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2A" w:rsidRPr="00BF6FDE" w:rsidRDefault="0050172A" w:rsidP="0050172A">
      <w:pPr>
        <w:rPr>
          <w:rFonts w:ascii="Times New Roman" w:hAnsi="Times New Roman" w:cs="Times New Roman"/>
          <w:sz w:val="24"/>
          <w:szCs w:val="24"/>
        </w:rPr>
      </w:pPr>
    </w:p>
    <w:p w:rsidR="00932912" w:rsidRPr="00BF6FDE" w:rsidRDefault="0050172A" w:rsidP="00BF6FDE">
      <w:pPr>
        <w:jc w:val="center"/>
        <w:rPr>
          <w:rFonts w:ascii="Times New Roman" w:hAnsi="Times New Roman" w:cs="Times New Roman"/>
          <w:b/>
          <w:sz w:val="28"/>
          <w:szCs w:val="28"/>
        </w:rPr>
      </w:pPr>
      <w:r w:rsidRPr="00BF6FDE">
        <w:rPr>
          <w:rFonts w:ascii="Times New Roman" w:hAnsi="Times New Roman" w:cs="Times New Roman"/>
          <w:b/>
          <w:sz w:val="28"/>
          <w:szCs w:val="28"/>
        </w:rPr>
        <w:t>Produk Pasar Modal</w:t>
      </w:r>
    </w:p>
    <w:p w:rsidR="0050172A" w:rsidRPr="00BF6FDE" w:rsidRDefault="0050172A" w:rsidP="0050172A">
      <w:pPr>
        <w:rPr>
          <w:rFonts w:ascii="Times New Roman" w:hAnsi="Times New Roman" w:cs="Times New Roman"/>
          <w:sz w:val="24"/>
          <w:szCs w:val="24"/>
        </w:rPr>
      </w:pPr>
    </w:p>
    <w:p w:rsidR="0050172A" w:rsidRPr="00BF6FDE" w:rsidRDefault="0050172A" w:rsidP="0050172A">
      <w:pPr>
        <w:pStyle w:val="Heading2"/>
        <w:rPr>
          <w:sz w:val="24"/>
          <w:szCs w:val="24"/>
        </w:rPr>
      </w:pPr>
      <w:r w:rsidRPr="00BF6FDE">
        <w:rPr>
          <w:rStyle w:val="Strong"/>
          <w:b/>
          <w:bCs/>
          <w:sz w:val="24"/>
          <w:szCs w:val="24"/>
        </w:rPr>
        <w:t>Jenis Produk Investasi di Pasar Modal</w:t>
      </w:r>
    </w:p>
    <w:p w:rsidR="0050172A" w:rsidRPr="00BF6FDE" w:rsidRDefault="0050172A" w:rsidP="0050172A">
      <w:pPr>
        <w:pStyle w:val="NormalWeb"/>
      </w:pPr>
      <w:r w:rsidRPr="00BF6FDE">
        <w:t>Bentuk-bentuk investasi di pasar modal yang dapat dipilih sesuai keinginan dan kebutuhan. Tiap jenis produk investasi memiliki keunggulan dan risikonya masing-masing.</w:t>
      </w:r>
    </w:p>
    <w:p w:rsidR="0050172A" w:rsidRPr="00BF6FDE" w:rsidRDefault="0050172A" w:rsidP="0050172A">
      <w:pPr>
        <w:pStyle w:val="NormalWeb"/>
      </w:pPr>
      <w:r w:rsidRPr="00BF6FDE">
        <w:t>Oleh sebab itu, menjadi penting bagi yang ingin bertransaksi dan berinvestasi di pasar modal mengetahui apa saja kelebihan maupun kerugian dari setiap bentuk investasi agar tidak salah pilih dan merugi di kemudian hari. Simak ulasan lengkapnya:</w:t>
      </w:r>
    </w:p>
    <w:p w:rsidR="0050172A" w:rsidRPr="00BF6FDE" w:rsidRDefault="0050172A" w:rsidP="0050172A">
      <w:pPr>
        <w:pStyle w:val="Heading3"/>
        <w:rPr>
          <w:sz w:val="24"/>
          <w:szCs w:val="24"/>
        </w:rPr>
      </w:pPr>
      <w:r w:rsidRPr="00BF6FDE">
        <w:rPr>
          <w:rStyle w:val="Strong"/>
          <w:b/>
          <w:bCs/>
          <w:sz w:val="24"/>
          <w:szCs w:val="24"/>
        </w:rPr>
        <w:t>1. Saham (Stock)</w:t>
      </w:r>
    </w:p>
    <w:p w:rsidR="0050172A" w:rsidRPr="00BF6FDE" w:rsidRDefault="0050172A" w:rsidP="0050172A">
      <w:pPr>
        <w:pStyle w:val="NormalWeb"/>
      </w:pPr>
      <w:r w:rsidRPr="00BF6FDE">
        <w:t>Investasi saham dikenal sebagai investasi pasar modal yang bisa memberikan keuntungan tinggi tapi juga ada risiko yang tinggi pula. Secara tidak langsung apabila membeli saham maka kamu sudah dianggap sebagai pemilik dari perusahaan yang sahamnya dibeli. Tentunya besar kecilnya kepemilikan tersebut bergantung seberapa banyak saham yang dibeli.</w:t>
      </w:r>
    </w:p>
    <w:p w:rsidR="0050172A" w:rsidRPr="00BF6FDE" w:rsidRDefault="0050172A" w:rsidP="0050172A">
      <w:pPr>
        <w:pStyle w:val="NormalWeb"/>
      </w:pPr>
      <w:r w:rsidRPr="00BF6FDE">
        <w:t>Saham sendiri dapat diartikan sebagai bukti kepemilikan perusahaan. Defisini saham berdasarkan BEI adalah tanda penyertaan modal seseorang atau pihak (badan usaha) dalam suatu perusahaan atau perseroan terbatas. Dengan menyertakan modal tersebut, maka pihak tersebut memiliki klaim atas pendapatan perusahaan, klaim atas asset perusahaan, dan berhak hadir dalam Rapat Umum Pemegang Saham (RUPS).</w:t>
      </w:r>
    </w:p>
    <w:p w:rsidR="0050172A" w:rsidRPr="00BF6FDE" w:rsidRDefault="0050172A" w:rsidP="0050172A">
      <w:pPr>
        <w:pStyle w:val="NormalWeb"/>
      </w:pPr>
      <w:r w:rsidRPr="00BF6FDE">
        <w:t>Kamu bisa memilih saham-saham yang mau dibeli. Modal investasi saham juga kian terjangkau, dengan modal Rp100.</w:t>
      </w:r>
      <w:proofErr w:type="gramStart"/>
      <w:r w:rsidRPr="00BF6FDE">
        <w:t>000,-</w:t>
      </w:r>
      <w:proofErr w:type="gramEnd"/>
      <w:r w:rsidRPr="00BF6FDE">
        <w:t xml:space="preserve"> sudah bisa mulai investasi saham melalui metode Nabung Saham. Adapun jumlah perusahaan (emiten) yang sahamnya tercatat di papan Bursa Efek Indonesia (BEI) hingga Oktober 2020 tercatat sebanyak 709 emiten. </w:t>
      </w:r>
    </w:p>
    <w:p w:rsidR="0050172A" w:rsidRPr="00BF6FDE" w:rsidRDefault="0050172A" w:rsidP="0050172A">
      <w:pPr>
        <w:pStyle w:val="NormalWeb"/>
      </w:pPr>
      <w:r w:rsidRPr="00BF6FDE">
        <w:t>Namun sebelum investasi saham, kenali dan pahami dulu keuntungan dan risikonya berikut ini: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8"/>
        <w:gridCol w:w="4772"/>
      </w:tblGrid>
      <w:tr w:rsidR="0050172A" w:rsidRPr="00BF6FDE" w:rsidTr="0050172A">
        <w:trPr>
          <w:tblHeader/>
          <w:tblCellSpacing w:w="15" w:type="dxa"/>
        </w:trPr>
        <w:tc>
          <w:tcPr>
            <w:tcW w:w="0" w:type="auto"/>
            <w:vAlign w:val="center"/>
            <w:hideMark/>
          </w:tcPr>
          <w:p w:rsidR="0050172A" w:rsidRPr="003F0132" w:rsidRDefault="0050172A">
            <w:pPr>
              <w:jc w:val="center"/>
              <w:rPr>
                <w:rFonts w:ascii="Times New Roman" w:hAnsi="Times New Roman" w:cs="Times New Roman"/>
                <w:sz w:val="24"/>
                <w:szCs w:val="24"/>
              </w:rPr>
            </w:pPr>
            <w:r w:rsidRPr="003F0132">
              <w:rPr>
                <w:rStyle w:val="Strong"/>
                <w:rFonts w:ascii="Times New Roman" w:hAnsi="Times New Roman" w:cs="Times New Roman"/>
                <w:color w:val="464646"/>
                <w:sz w:val="24"/>
                <w:szCs w:val="24"/>
              </w:rPr>
              <w:t>Keuntungan Investasi Saham</w:t>
            </w:r>
          </w:p>
        </w:tc>
        <w:tc>
          <w:tcPr>
            <w:tcW w:w="0" w:type="auto"/>
            <w:vAlign w:val="center"/>
            <w:hideMark/>
          </w:tcPr>
          <w:p w:rsidR="0050172A" w:rsidRPr="00BF6FDE" w:rsidRDefault="0050172A">
            <w:pPr>
              <w:pStyle w:val="Heading3"/>
              <w:jc w:val="center"/>
              <w:rPr>
                <w:sz w:val="24"/>
                <w:szCs w:val="24"/>
              </w:rPr>
            </w:pPr>
            <w:r w:rsidRPr="00BF6FDE">
              <w:rPr>
                <w:rStyle w:val="Strong"/>
                <w:b/>
                <w:bCs/>
                <w:sz w:val="24"/>
                <w:szCs w:val="24"/>
              </w:rPr>
              <w:t>Risiko Investasi Saham</w:t>
            </w:r>
          </w:p>
        </w:tc>
      </w:tr>
      <w:tr w:rsidR="0050172A" w:rsidRPr="00BF6FDE" w:rsidTr="0050172A">
        <w:trPr>
          <w:tblCellSpacing w:w="15" w:type="dxa"/>
        </w:trPr>
        <w:tc>
          <w:tcPr>
            <w:tcW w:w="0" w:type="auto"/>
            <w:vAlign w:val="center"/>
            <w:hideMark/>
          </w:tcPr>
          <w:p w:rsidR="0050172A" w:rsidRPr="00BF6FDE" w:rsidRDefault="0050172A">
            <w:pPr>
              <w:pStyle w:val="NormalWeb"/>
            </w:pPr>
            <w:r w:rsidRPr="00BF6FDE">
              <w:t>Ada dua potensi keuntungan dari kepemilikan perusahaan yang sahamnya dibeli.</w:t>
            </w:r>
          </w:p>
          <w:p w:rsidR="0050172A" w:rsidRPr="00BF6FDE" w:rsidRDefault="0050172A" w:rsidP="0050172A">
            <w:pPr>
              <w:numPr>
                <w:ilvl w:val="0"/>
                <w:numId w:val="2"/>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Pertama yakni keuntungan berupa dividen. Arti dari dividen adalah pembagian keuntungan perusahaan yang diberikan kepada para pemegang saham. Dimana dividen ini dibagikan setiap kali perusahaan yang sahamnya dibeli mencatatkan keuntungan.</w:t>
            </w:r>
          </w:p>
          <w:p w:rsidR="0050172A" w:rsidRPr="00BF6FDE" w:rsidRDefault="0050172A" w:rsidP="0050172A">
            <w:pPr>
              <w:numPr>
                <w:ilvl w:val="0"/>
                <w:numId w:val="2"/>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lastRenderedPageBreak/>
              <w:t>Kedua, keuntungan yang bisa dirasakan adalah </w:t>
            </w:r>
            <w:r w:rsidRPr="00BF6FDE">
              <w:rPr>
                <w:rStyle w:val="Emphasis"/>
                <w:rFonts w:ascii="Times New Roman" w:hAnsi="Times New Roman" w:cs="Times New Roman"/>
                <w:sz w:val="24"/>
                <w:szCs w:val="24"/>
              </w:rPr>
              <w:t>capital gain</w:t>
            </w:r>
            <w:r w:rsidRPr="00BF6FDE">
              <w:rPr>
                <w:rFonts w:ascii="Times New Roman" w:hAnsi="Times New Roman" w:cs="Times New Roman"/>
                <w:sz w:val="24"/>
                <w:szCs w:val="24"/>
              </w:rPr>
              <w:t> dari nilai saham yang dimiliki. </w:t>
            </w:r>
            <w:r w:rsidRPr="00BF6FDE">
              <w:rPr>
                <w:rStyle w:val="Emphasis"/>
                <w:rFonts w:ascii="Times New Roman" w:hAnsi="Times New Roman" w:cs="Times New Roman"/>
                <w:sz w:val="24"/>
                <w:szCs w:val="24"/>
              </w:rPr>
              <w:t>Capital gain</w:t>
            </w:r>
            <w:r w:rsidRPr="00BF6FDE">
              <w:rPr>
                <w:rFonts w:ascii="Times New Roman" w:hAnsi="Times New Roman" w:cs="Times New Roman"/>
                <w:sz w:val="24"/>
                <w:szCs w:val="24"/>
              </w:rPr>
              <w:t> saham dapat diperoleh jika harga jual saham lebih tinggi dari harga beli awal, dimana selisih dari penjualan dan pembelian saham tersebut disebut sebagai capital gain.</w:t>
            </w:r>
          </w:p>
        </w:tc>
        <w:tc>
          <w:tcPr>
            <w:tcW w:w="0" w:type="auto"/>
            <w:vAlign w:val="center"/>
            <w:hideMark/>
          </w:tcPr>
          <w:p w:rsidR="0050172A" w:rsidRPr="00BF6FDE" w:rsidRDefault="0050172A">
            <w:pPr>
              <w:pStyle w:val="NormalWeb"/>
            </w:pPr>
            <w:r w:rsidRPr="00BF6FDE">
              <w:lastRenderedPageBreak/>
              <w:t>Selain keuntungan, kamu juga harus waspada terhadap risiko investasi. Secara umum, ada tiga risiko mendasar yang mesti diketahui agar tidak terjebak:</w:t>
            </w:r>
          </w:p>
          <w:p w:rsidR="0050172A" w:rsidRPr="00BF6FDE" w:rsidRDefault="0050172A">
            <w:pPr>
              <w:pStyle w:val="NormalWeb"/>
            </w:pPr>
            <w:r w:rsidRPr="00BF6FDE">
              <w:rPr>
                <w:rStyle w:val="Strong"/>
              </w:rPr>
              <w:t>- Risiko </w:t>
            </w:r>
            <w:r w:rsidRPr="00BF6FDE">
              <w:rPr>
                <w:rStyle w:val="Emphasis"/>
                <w:b/>
                <w:bCs/>
              </w:rPr>
              <w:t>capital loss</w:t>
            </w:r>
          </w:p>
          <w:p w:rsidR="0050172A" w:rsidRPr="00BF6FDE" w:rsidRDefault="0050172A">
            <w:pPr>
              <w:pStyle w:val="NormalWeb"/>
            </w:pPr>
            <w:r w:rsidRPr="00BF6FDE">
              <w:t>Kebalikan dari </w:t>
            </w:r>
            <w:r w:rsidRPr="00BF6FDE">
              <w:rPr>
                <w:rStyle w:val="Emphasis"/>
              </w:rPr>
              <w:t>capital gain, capital loss</w:t>
            </w:r>
            <w:r w:rsidRPr="00BF6FDE">
              <w:t xml:space="preserve"> adalah kondisi saat hanya berhasil menjual saham dengan nilai yang lebih rendah dibandingkan </w:t>
            </w:r>
            <w:r w:rsidRPr="00BF6FDE">
              <w:lastRenderedPageBreak/>
              <w:t>ketika membelinya. Tentu saja ini berarti kamu kehilangan sejumlah modal akibat penjualan tersebut.</w:t>
            </w:r>
          </w:p>
          <w:p w:rsidR="0050172A" w:rsidRPr="00BF6FDE" w:rsidRDefault="0050172A">
            <w:pPr>
              <w:pStyle w:val="NormalWeb"/>
            </w:pPr>
            <w:r w:rsidRPr="00BF6FDE">
              <w:rPr>
                <w:rStyle w:val="Strong"/>
              </w:rPr>
              <w:t>- Risiko likuiditas</w:t>
            </w:r>
          </w:p>
          <w:p w:rsidR="0050172A" w:rsidRPr="00BF6FDE" w:rsidRDefault="0050172A">
            <w:pPr>
              <w:pStyle w:val="NormalWeb"/>
            </w:pPr>
            <w:r w:rsidRPr="00BF6FDE">
              <w:t>Di pasar modal, ada kemungkinan risiko likuiditas yang bisa mengancam para investor yang menitipkan dananya di lembar saham perusahaan. Risiko likuiditas membuat kamu akan kesulitan menjual saham di waktu yang diinginkan. Biasanya ini terjadi karena perusahaan saham tersebut mulai tidak mendapat kepercayaan publik atau ada prediksi nilai sahamnya semakin rendah dan tidak akan berkembang.</w:t>
            </w:r>
          </w:p>
          <w:p w:rsidR="0050172A" w:rsidRPr="00BF6FDE" w:rsidRDefault="0050172A">
            <w:pPr>
              <w:pStyle w:val="NormalWeb"/>
            </w:pPr>
            <w:r w:rsidRPr="00BF6FDE">
              <w:t>-</w:t>
            </w:r>
            <w:r w:rsidRPr="00BF6FDE">
              <w:rPr>
                <w:rStyle w:val="Strong"/>
              </w:rPr>
              <w:t> Risiko kebangkrutan</w:t>
            </w:r>
          </w:p>
          <w:p w:rsidR="0050172A" w:rsidRPr="00BF6FDE" w:rsidRDefault="0050172A">
            <w:pPr>
              <w:pStyle w:val="NormalWeb"/>
            </w:pPr>
            <w:r w:rsidRPr="00BF6FDE">
              <w:t>Kebangkrutan adalah kondisi saat perusahaan tempat menanamkan modal tiba-tiba tidak dapat melanjutkan usahanya karena dinyatakan bangkrut oleh pengadilan. Dalam situasi seperti ini, kamu tidak dapat memperoleh keuntungan lagi dan investasi yang ditanamkan bisa saja hilang.</w:t>
            </w:r>
          </w:p>
        </w:tc>
      </w:tr>
    </w:tbl>
    <w:p w:rsidR="0050172A" w:rsidRPr="00BF6FDE" w:rsidRDefault="0050172A" w:rsidP="0050172A">
      <w:pPr>
        <w:rPr>
          <w:rFonts w:ascii="Times New Roman" w:hAnsi="Times New Roman" w:cs="Times New Roman"/>
          <w:sz w:val="24"/>
          <w:szCs w:val="24"/>
        </w:rPr>
      </w:pPr>
    </w:p>
    <w:p w:rsidR="0050172A" w:rsidRPr="00BF6FDE" w:rsidRDefault="0050172A" w:rsidP="0050172A">
      <w:pPr>
        <w:pStyle w:val="Heading3"/>
        <w:rPr>
          <w:sz w:val="24"/>
          <w:szCs w:val="24"/>
        </w:rPr>
      </w:pPr>
      <w:r w:rsidRPr="00BF6FDE">
        <w:rPr>
          <w:rStyle w:val="Strong"/>
          <w:b/>
          <w:bCs/>
          <w:sz w:val="24"/>
          <w:szCs w:val="24"/>
        </w:rPr>
        <w:t>2. Obligasi (Surat Utang)</w:t>
      </w:r>
    </w:p>
    <w:p w:rsidR="0050172A" w:rsidRPr="00BF6FDE" w:rsidRDefault="0050172A" w:rsidP="0050172A">
      <w:pPr>
        <w:pStyle w:val="NormalWeb"/>
      </w:pPr>
      <w:r w:rsidRPr="00BF6FDE">
        <w:t>Nama lain dari obligasi adalah surat utang. Untuk melakukan investasi dengan obligasi, kamu harus membeli surat utang yang dikeluarkan/diterbitkan suatu pihak, bisa negara maupun perusahaan swasta (korporasi).</w:t>
      </w:r>
    </w:p>
    <w:p w:rsidR="0050172A" w:rsidRPr="00BF6FDE" w:rsidRDefault="0050172A" w:rsidP="0050172A">
      <w:pPr>
        <w:pStyle w:val="NormalWeb"/>
      </w:pPr>
      <w:r w:rsidRPr="00BF6FDE">
        <w:t>Secara umum definisi obligasi adalah surat utang jangka menengah panjang yang dapat dipindahtangankan, yang berisi janji dari pihak yang menerbitkan untuk membayar imbalan berupa bunga pada periode tertentu dan melunasi pokok utang pada waktu yang telah ditentukan kepada pihak pembeli obligasi tersebut.</w:t>
      </w:r>
    </w:p>
    <w:p w:rsidR="0050172A" w:rsidRPr="00BF6FDE" w:rsidRDefault="0050172A" w:rsidP="0050172A">
      <w:pPr>
        <w:pStyle w:val="NormalWeb"/>
      </w:pPr>
      <w:r w:rsidRPr="00BF6FDE">
        <w:t xml:space="preserve">Negara maupun korporasi sendiri menerbitkan obligasi dengan tujuan mencari modal segar guna membiayai kegiatan/kebutuhan perusahaan.  </w:t>
      </w:r>
    </w:p>
    <w:p w:rsidR="0050172A" w:rsidRPr="00BF6FDE" w:rsidRDefault="0050172A" w:rsidP="0050172A">
      <w:pPr>
        <w:pStyle w:val="NormalWeb"/>
      </w:pPr>
      <w:r w:rsidRPr="00BF6FDE">
        <w:t xml:space="preserve">Produk investasi obligasi yang kini diminati masyarakat luas adalah ORI (Obligasi Negara Ritel), modal investasinya juga terjangkau yakni investasi </w:t>
      </w:r>
      <w:proofErr w:type="gramStart"/>
      <w:r w:rsidRPr="00BF6FDE">
        <w:t>ORI  mulai</w:t>
      </w:r>
      <w:proofErr w:type="gramEnd"/>
      <w:r w:rsidRPr="00BF6FDE">
        <w:t xml:space="preserve"> dari Rp1 juta. </w:t>
      </w:r>
    </w:p>
    <w:p w:rsidR="0050172A" w:rsidRPr="00BF6FDE" w:rsidRDefault="0050172A" w:rsidP="0050172A">
      <w:pPr>
        <w:pStyle w:val="NormalWeb"/>
      </w:pPr>
      <w:r w:rsidRPr="00BF6FDE">
        <w:lastRenderedPageBreak/>
        <w:t>Investasi obligasi memiliki risiko moderat, keuntungannya jauh lebih tinggi ketimbang menyimpan uang di bank atau produk deposito bank.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3"/>
        <w:gridCol w:w="4907"/>
      </w:tblGrid>
      <w:tr w:rsidR="0050172A" w:rsidRPr="00BF6FDE" w:rsidTr="0050172A">
        <w:trPr>
          <w:tblHeader/>
          <w:tblCellSpacing w:w="15" w:type="dxa"/>
        </w:trPr>
        <w:tc>
          <w:tcPr>
            <w:tcW w:w="0" w:type="auto"/>
            <w:vAlign w:val="center"/>
            <w:hideMark/>
          </w:tcPr>
          <w:p w:rsidR="0050172A" w:rsidRPr="00BF6FDE" w:rsidRDefault="0050172A">
            <w:pPr>
              <w:pStyle w:val="Heading3"/>
              <w:jc w:val="center"/>
              <w:rPr>
                <w:sz w:val="24"/>
                <w:szCs w:val="24"/>
              </w:rPr>
            </w:pPr>
            <w:r w:rsidRPr="00BF6FDE">
              <w:rPr>
                <w:rStyle w:val="Strong"/>
                <w:b/>
                <w:bCs/>
                <w:sz w:val="24"/>
                <w:szCs w:val="24"/>
              </w:rPr>
              <w:t>Keuntungan Investasi Obligasi</w:t>
            </w:r>
          </w:p>
        </w:tc>
        <w:tc>
          <w:tcPr>
            <w:tcW w:w="0" w:type="auto"/>
            <w:vAlign w:val="center"/>
            <w:hideMark/>
          </w:tcPr>
          <w:p w:rsidR="0050172A" w:rsidRPr="00BF6FDE" w:rsidRDefault="0050172A">
            <w:pPr>
              <w:pStyle w:val="Heading3"/>
              <w:jc w:val="center"/>
              <w:rPr>
                <w:sz w:val="24"/>
                <w:szCs w:val="24"/>
              </w:rPr>
            </w:pPr>
            <w:r w:rsidRPr="00BF6FDE">
              <w:rPr>
                <w:rStyle w:val="Strong"/>
                <w:b/>
                <w:bCs/>
                <w:sz w:val="24"/>
                <w:szCs w:val="24"/>
              </w:rPr>
              <w:t>Risiko Invetasi Obligasi</w:t>
            </w:r>
          </w:p>
        </w:tc>
      </w:tr>
      <w:tr w:rsidR="0050172A" w:rsidRPr="00BF6FDE" w:rsidTr="0050172A">
        <w:trPr>
          <w:tblCellSpacing w:w="15" w:type="dxa"/>
        </w:trPr>
        <w:tc>
          <w:tcPr>
            <w:tcW w:w="0" w:type="auto"/>
            <w:vAlign w:val="center"/>
            <w:hideMark/>
          </w:tcPr>
          <w:p w:rsidR="0050172A" w:rsidRPr="00BF6FDE" w:rsidRDefault="0050172A">
            <w:pPr>
              <w:pStyle w:val="NormalWeb"/>
            </w:pPr>
            <w:r w:rsidRPr="00BF6FDE">
              <w:t>- Dari kepemilikan obligasi, kamu bisa mendapatkan bunga yang dibayarkan tiap jangka waktu kesepakatan. Persentasenya bahkan cenderung besar daripada deposito. Inilah yang disebut sebagai kupon obligasi dimana umumnya tingkat kupon berada di atas bunga Bank Indonesia (BI </w:t>
            </w:r>
            <w:r w:rsidRPr="00BF6FDE">
              <w:rPr>
                <w:rStyle w:val="Emphasis"/>
              </w:rPr>
              <w:t>rate</w:t>
            </w:r>
            <w:r w:rsidRPr="00BF6FDE">
              <w:t>).</w:t>
            </w:r>
          </w:p>
          <w:p w:rsidR="0050172A" w:rsidRPr="00BF6FDE" w:rsidRDefault="0050172A">
            <w:pPr>
              <w:pStyle w:val="NormalWeb"/>
            </w:pPr>
            <w:r w:rsidRPr="00BF6FDE">
              <w:t>- Selain kupon, kamu juga dapat mengincar keuntungan dengan cara menjual surat utang tersebut saat nilai pasarannya tengah menanjak di pasar sekunder. Selisih harga jual yang diterima dapat menjadi keuntungan yang disebut sebagai </w:t>
            </w:r>
            <w:r w:rsidRPr="00BF6FDE">
              <w:rPr>
                <w:rStyle w:val="Emphasis"/>
              </w:rPr>
              <w:t>capital gain</w:t>
            </w:r>
            <w:r w:rsidRPr="00BF6FDE">
              <w:t>.</w:t>
            </w:r>
          </w:p>
        </w:tc>
        <w:tc>
          <w:tcPr>
            <w:tcW w:w="0" w:type="auto"/>
            <w:vAlign w:val="center"/>
            <w:hideMark/>
          </w:tcPr>
          <w:p w:rsidR="0050172A" w:rsidRPr="00BF6FDE" w:rsidRDefault="0050172A">
            <w:pPr>
              <w:rPr>
                <w:rFonts w:ascii="Times New Roman" w:hAnsi="Times New Roman" w:cs="Times New Roman"/>
                <w:sz w:val="24"/>
                <w:szCs w:val="24"/>
              </w:rPr>
            </w:pPr>
            <w:r w:rsidRPr="00BF6FDE">
              <w:rPr>
                <w:rFonts w:ascii="Times New Roman" w:hAnsi="Times New Roman" w:cs="Times New Roman"/>
                <w:sz w:val="24"/>
                <w:szCs w:val="24"/>
              </w:rPr>
              <w:t>Investasi obligasi memiliki risiko yang relatif lebih rendah dibandingkan instrumen lain seperti saham. Pergerakan harga saham lebih berfluktuatif dibandingkan harga efek bersifat utang, seperti surat utang (obligasi). Bahkan untuk obligasi yang diterbitkan oleh pemerintah dapat dikatakan sebagai instrumen investasi yang bebas risiko.</w:t>
            </w:r>
          </w:p>
        </w:tc>
      </w:tr>
    </w:tbl>
    <w:p w:rsidR="0050172A" w:rsidRPr="00BF6FDE" w:rsidRDefault="0050172A" w:rsidP="0050172A">
      <w:pPr>
        <w:pStyle w:val="Heading3"/>
        <w:rPr>
          <w:sz w:val="24"/>
          <w:szCs w:val="24"/>
        </w:rPr>
      </w:pPr>
      <w:r w:rsidRPr="00BF6FDE">
        <w:rPr>
          <w:rStyle w:val="Strong"/>
          <w:b/>
          <w:bCs/>
          <w:sz w:val="24"/>
          <w:szCs w:val="24"/>
        </w:rPr>
        <w:t>3. Reksa Dana</w:t>
      </w:r>
    </w:p>
    <w:p w:rsidR="0050172A" w:rsidRPr="00BF6FDE" w:rsidRDefault="0050172A" w:rsidP="0050172A">
      <w:pPr>
        <w:pStyle w:val="NormalWeb"/>
      </w:pPr>
      <w:r w:rsidRPr="00BF6FDE">
        <w:t>Reksa Dana adalah produk investasi pasar modal yang rendah risiko dan banyak digemari oleh investor pemula. Bisa dibilang investasi reksa dana ini adalah bentuk investasi yang sangat bersahabat bagi yang tidak ingin ribet memantau pergerakan investasi alias minim wawasan seputar investasi dan bermodal kecil.</w:t>
      </w:r>
    </w:p>
    <w:p w:rsidR="0050172A" w:rsidRPr="00BF6FDE" w:rsidRDefault="0050172A" w:rsidP="0050172A">
      <w:pPr>
        <w:pStyle w:val="NormalWeb"/>
      </w:pPr>
      <w:r w:rsidRPr="00BF6FDE">
        <w:t>Definisi Reksa Dana adalah wadah yang dipergunakan untuk menghimpun dana dari masyarakat pemodal untuk selanjutnya di investasikan dalam portofolio Efek oleh Manajer Investasi. Adapun i</w:t>
      </w:r>
      <w:hyperlink r:id="rId5" w:tgtFrame="_blank" w:tooltip="Investasi reksa dana" w:history="1">
        <w:r w:rsidRPr="00BF6FDE">
          <w:rPr>
            <w:rStyle w:val="Hyperlink"/>
            <w:rFonts w:eastAsiaTheme="majorEastAsia"/>
            <w:color w:val="auto"/>
            <w:u w:val="none"/>
          </w:rPr>
          <w:t>nvestasi reksa dana</w:t>
        </w:r>
      </w:hyperlink>
      <w:r w:rsidRPr="00BF6FDE">
        <w:t> dikelola oleh manajer investasi yang telah memiliki izin dari Otoritas Jasa Keuangan (OJK).</w:t>
      </w:r>
    </w:p>
    <w:p w:rsidR="0050172A" w:rsidRPr="00BF6FDE" w:rsidRDefault="0050172A" w:rsidP="0050172A">
      <w:pPr>
        <w:pStyle w:val="NormalWeb"/>
      </w:pPr>
      <w:r w:rsidRPr="00BF6FDE">
        <w:t>Ya modal investasi reksa dana ini bisa mulai dengan Rp100.</w:t>
      </w:r>
      <w:proofErr w:type="gramStart"/>
      <w:r w:rsidRPr="00BF6FDE">
        <w:t>000,-</w:t>
      </w:r>
      <w:proofErr w:type="gramEnd"/>
      <w:r w:rsidRPr="00BF6FDE">
        <w:t xml:space="preserve"> kamu bisa mulai investasi reksa dana secara online dengan mudah.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3"/>
        <w:gridCol w:w="4727"/>
      </w:tblGrid>
      <w:tr w:rsidR="0050172A" w:rsidRPr="00BF6FDE" w:rsidTr="0050172A">
        <w:trPr>
          <w:tblHeader/>
          <w:tblCellSpacing w:w="15" w:type="dxa"/>
        </w:trPr>
        <w:tc>
          <w:tcPr>
            <w:tcW w:w="0" w:type="auto"/>
            <w:vAlign w:val="center"/>
            <w:hideMark/>
          </w:tcPr>
          <w:p w:rsidR="0050172A" w:rsidRPr="00BF6FDE" w:rsidRDefault="0050172A">
            <w:pPr>
              <w:pStyle w:val="Heading3"/>
              <w:jc w:val="center"/>
              <w:rPr>
                <w:sz w:val="24"/>
                <w:szCs w:val="24"/>
              </w:rPr>
            </w:pPr>
            <w:r w:rsidRPr="00BF6FDE">
              <w:rPr>
                <w:rStyle w:val="Strong"/>
                <w:b/>
                <w:bCs/>
                <w:sz w:val="24"/>
                <w:szCs w:val="24"/>
              </w:rPr>
              <w:t>Keuntungan Investasi Reksadana</w:t>
            </w:r>
          </w:p>
        </w:tc>
        <w:tc>
          <w:tcPr>
            <w:tcW w:w="0" w:type="auto"/>
            <w:vAlign w:val="center"/>
            <w:hideMark/>
          </w:tcPr>
          <w:p w:rsidR="0050172A" w:rsidRPr="00BF6FDE" w:rsidRDefault="0050172A">
            <w:pPr>
              <w:pStyle w:val="Heading3"/>
              <w:jc w:val="center"/>
              <w:rPr>
                <w:sz w:val="24"/>
                <w:szCs w:val="24"/>
              </w:rPr>
            </w:pPr>
            <w:r w:rsidRPr="00BF6FDE">
              <w:rPr>
                <w:rStyle w:val="Strong"/>
                <w:b/>
                <w:bCs/>
                <w:sz w:val="24"/>
                <w:szCs w:val="24"/>
              </w:rPr>
              <w:t>Risiko Investasi Reksadana</w:t>
            </w:r>
          </w:p>
        </w:tc>
      </w:tr>
      <w:tr w:rsidR="0050172A" w:rsidRPr="00BF6FDE" w:rsidTr="0050172A">
        <w:trPr>
          <w:tblCellSpacing w:w="15" w:type="dxa"/>
        </w:trPr>
        <w:tc>
          <w:tcPr>
            <w:tcW w:w="0" w:type="auto"/>
            <w:vAlign w:val="center"/>
            <w:hideMark/>
          </w:tcPr>
          <w:p w:rsidR="0050172A" w:rsidRPr="00BF6FDE" w:rsidRDefault="0050172A">
            <w:pPr>
              <w:pStyle w:val="NormalWeb"/>
            </w:pPr>
            <w:r w:rsidRPr="00BF6FDE">
              <w:t>Dikutip dari bursa efek Indonesia, berikut keuntungan investasi reksa dana.</w:t>
            </w:r>
          </w:p>
          <w:p w:rsidR="0050172A" w:rsidRPr="00BF6FDE" w:rsidRDefault="0050172A">
            <w:pPr>
              <w:pStyle w:val="NormalWeb"/>
            </w:pPr>
            <w:r w:rsidRPr="00BF6FDE">
              <w:t xml:space="preserve">- Pemodal walaupun tidak memiliki dana yang cukup besar dapat melakukan diversifikasi investasi sehingga dapat memperkecil risiko. Dengan Reksa Dana, maka akan terkumpul dana dalam jumlah yang besar sehingga akan memudahkan diversifikasi baik untuk instrumen di pasar modal maupun pasar uang, </w:t>
            </w:r>
            <w:r w:rsidRPr="00BF6FDE">
              <w:lastRenderedPageBreak/>
              <w:t>artinya investasi dilakukan pada berbagai jenis instrumen seperti deposito, saham, obligasi.</w:t>
            </w:r>
          </w:p>
          <w:p w:rsidR="0050172A" w:rsidRPr="00BF6FDE" w:rsidRDefault="0050172A">
            <w:pPr>
              <w:pStyle w:val="NormalWeb"/>
            </w:pPr>
            <w:r w:rsidRPr="00BF6FDE">
              <w:t>- Reksa Dana mempermudah pemodal untuk melakukan investasi di pasar modal. Menentukan saham-saham yang baik untuk dibeli bukanlah pekerjaan yang mudah, namun memerlukan pengetahuan dan keahlian tersendiri, dimana tidak semua pemodal memiliki pengetahuan tersebut.</w:t>
            </w:r>
          </w:p>
          <w:p w:rsidR="0050172A" w:rsidRPr="00BF6FDE" w:rsidRDefault="0050172A">
            <w:pPr>
              <w:pStyle w:val="NormalWeb"/>
            </w:pPr>
            <w:r w:rsidRPr="00BF6FDE">
              <w:t>- Efisiensi waktu. Dengan melakukan investasi pada Reksa Dana dimana dana tersebut dikelola oleh manajer investasi profesional, maka pemodal tidak perlu repot-repot untuk memantau kinerja investasinya karena hal tersebut telah dialihkan kepada manajer investasi tersebut.</w:t>
            </w:r>
          </w:p>
        </w:tc>
        <w:tc>
          <w:tcPr>
            <w:tcW w:w="0" w:type="auto"/>
            <w:vAlign w:val="center"/>
            <w:hideMark/>
          </w:tcPr>
          <w:p w:rsidR="0050172A" w:rsidRPr="00BF6FDE" w:rsidRDefault="0050172A">
            <w:pPr>
              <w:pStyle w:val="NormalWeb"/>
            </w:pPr>
            <w:r w:rsidRPr="00BF6FDE">
              <w:rPr>
                <w:rStyle w:val="Strong"/>
              </w:rPr>
              <w:lastRenderedPageBreak/>
              <w:t>- </w:t>
            </w:r>
            <w:r w:rsidRPr="00BF6FDE">
              <w:t>Risiko Berkurangnya Nilai Unit Penyertaan. Risiko ini dipengaruhi oleh turunnya harga dari Efek (saham, obligasi, dan surat berharga lainnya) yang masuk dalam portfolio Reksa Dana tersebut.</w:t>
            </w:r>
          </w:p>
          <w:p w:rsidR="0050172A" w:rsidRPr="00BF6FDE" w:rsidRDefault="0050172A">
            <w:pPr>
              <w:pStyle w:val="NormalWeb"/>
            </w:pPr>
            <w:r w:rsidRPr="00BF6FDE">
              <w:rPr>
                <w:rStyle w:val="Strong"/>
              </w:rPr>
              <w:t>- </w:t>
            </w:r>
            <w:r w:rsidRPr="00BF6FDE">
              <w:t xml:space="preserve">Risiko Likuiditas. Risiko ini menyangkut kesulitan yang dihadapi oleh Manajer Investasi jika sebagian besar pemegang unit melakukan penjualan kembali (redemption) atas unit-unit </w:t>
            </w:r>
            <w:r w:rsidRPr="00BF6FDE">
              <w:lastRenderedPageBreak/>
              <w:t>yang dipegangnya. Manajer Investasi kesulitan dalam menyediakan uang tunai atas redemption tersebut.</w:t>
            </w:r>
          </w:p>
          <w:p w:rsidR="0050172A" w:rsidRPr="00BF6FDE" w:rsidRDefault="0050172A">
            <w:pPr>
              <w:pStyle w:val="NormalWeb"/>
            </w:pPr>
            <w:r w:rsidRPr="00BF6FDE">
              <w:rPr>
                <w:rStyle w:val="Strong"/>
              </w:rPr>
              <w:t>-</w:t>
            </w:r>
            <w:r w:rsidRPr="00BF6FDE">
              <w:t> Risiko Wanprestasi. Risiko ini merupakan risiko terburuk, dimana risiko ini dapat timbul ketika perusahaan asuransi yang mengasuransikan kekayaan Reksa Dana tidak segera membayar ganti rugi atau membayar lebih rendah dari nilai pertanggungan saat terjadi hal-hal yang tidak diinginkan.</w:t>
            </w:r>
          </w:p>
        </w:tc>
      </w:tr>
    </w:tbl>
    <w:p w:rsidR="0050172A" w:rsidRPr="00BF6FDE" w:rsidRDefault="0050172A" w:rsidP="0050172A">
      <w:pPr>
        <w:rPr>
          <w:rFonts w:ascii="Times New Roman" w:hAnsi="Times New Roman" w:cs="Times New Roman"/>
          <w:noProof/>
          <w:color w:val="0000FF"/>
          <w:sz w:val="24"/>
          <w:szCs w:val="24"/>
        </w:rPr>
      </w:pPr>
    </w:p>
    <w:p w:rsidR="0050172A" w:rsidRPr="00BF6FDE" w:rsidRDefault="0050172A" w:rsidP="0050172A">
      <w:pPr>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7421"/>
      </w:tblGrid>
      <w:tr w:rsidR="0050172A" w:rsidRPr="00BF6FDE" w:rsidTr="0050172A">
        <w:trPr>
          <w:tblHeader/>
          <w:tblCellSpacing w:w="15" w:type="dxa"/>
        </w:trPr>
        <w:tc>
          <w:tcPr>
            <w:tcW w:w="9296" w:type="dxa"/>
            <w:gridSpan w:val="2"/>
            <w:vAlign w:val="center"/>
            <w:hideMark/>
          </w:tcPr>
          <w:p w:rsidR="0050172A" w:rsidRPr="00BF6FDE" w:rsidRDefault="0050172A">
            <w:pPr>
              <w:pStyle w:val="NormalWeb"/>
              <w:jc w:val="center"/>
            </w:pPr>
            <w:r w:rsidRPr="00BF6FDE">
              <w:rPr>
                <w:rStyle w:val="Strong"/>
              </w:rPr>
              <w:t>Jenis Investasi Reksa Dana Berdasarkan dari Portofolio Investasinya:</w:t>
            </w:r>
          </w:p>
        </w:tc>
      </w:tr>
      <w:tr w:rsidR="0050172A" w:rsidRPr="00BF6FDE" w:rsidTr="0050172A">
        <w:trPr>
          <w:tblCellSpacing w:w="15" w:type="dxa"/>
        </w:trPr>
        <w:tc>
          <w:tcPr>
            <w:tcW w:w="1890" w:type="dxa"/>
            <w:vAlign w:val="center"/>
            <w:hideMark/>
          </w:tcPr>
          <w:p w:rsidR="0050172A" w:rsidRPr="00BF6FDE" w:rsidRDefault="0050172A">
            <w:pPr>
              <w:pStyle w:val="NormalWeb"/>
            </w:pPr>
            <w:r w:rsidRPr="00BF6FDE">
              <w:t>Reksa Dana Saham</w:t>
            </w:r>
          </w:p>
        </w:tc>
        <w:tc>
          <w:tcPr>
            <w:tcW w:w="7376" w:type="dxa"/>
            <w:vAlign w:val="center"/>
            <w:hideMark/>
          </w:tcPr>
          <w:p w:rsidR="0050172A" w:rsidRPr="00BF6FDE" w:rsidRDefault="0050172A">
            <w:pPr>
              <w:pStyle w:val="NormalWeb"/>
            </w:pPr>
            <w:r w:rsidRPr="00BF6FDE">
              <w:t xml:space="preserve">Jenis reksa dana yang satu ini menawarkan keuntungan paling besar dibandingkan jenis lainnya. Tapi pahami juga investasi ini punya risiko yang lebih besar dibandingkan reksa dana lainnya. Besarnya keuntungan dan risiko tersebut karena modal dari jenis reksa dana </w:t>
            </w:r>
            <w:proofErr w:type="gramStart"/>
            <w:r w:rsidRPr="00BF6FDE">
              <w:t>ini  minimal</w:t>
            </w:r>
            <w:proofErr w:type="gramEnd"/>
            <w:r w:rsidRPr="00BF6FDE">
              <w:t xml:space="preserve"> 80% ditempatkan di bursa efek dan bersifat ekuitas. Reksa dana saham cocok dipilih untuk yang ingin berinvestasi jangka panjang yakni lebih dari 5 tahun.</w:t>
            </w:r>
          </w:p>
        </w:tc>
      </w:tr>
      <w:tr w:rsidR="0050172A" w:rsidRPr="00BF6FDE" w:rsidTr="0050172A">
        <w:trPr>
          <w:tblCellSpacing w:w="15" w:type="dxa"/>
        </w:trPr>
        <w:tc>
          <w:tcPr>
            <w:tcW w:w="1890" w:type="dxa"/>
            <w:vAlign w:val="center"/>
            <w:hideMark/>
          </w:tcPr>
          <w:p w:rsidR="0050172A" w:rsidRPr="00BF6FDE" w:rsidRDefault="0050172A">
            <w:pPr>
              <w:pStyle w:val="NormalWeb"/>
            </w:pPr>
            <w:r w:rsidRPr="00BF6FDE">
              <w:t>Reksa Dana Pasar Uang</w:t>
            </w:r>
          </w:p>
        </w:tc>
        <w:tc>
          <w:tcPr>
            <w:tcW w:w="7376" w:type="dxa"/>
            <w:vAlign w:val="center"/>
            <w:hideMark/>
          </w:tcPr>
          <w:p w:rsidR="0050172A" w:rsidRPr="00BF6FDE" w:rsidRDefault="0050172A">
            <w:pPr>
              <w:pStyle w:val="NormalWeb"/>
            </w:pPr>
            <w:r w:rsidRPr="00BF6FDE">
              <w:t>Jika ingin dana aman dan meminimalisasi risiko, sebaiknya pilih reksa dana pasar uang. Jenis reksa dana ini dimana seluruh modal kolektif dari investor ditempatkan di efek bersifat utang yang jatuh temponya kurang dari setahun.</w:t>
            </w:r>
          </w:p>
          <w:p w:rsidR="0050172A" w:rsidRPr="00BF6FDE" w:rsidRDefault="0050172A">
            <w:pPr>
              <w:pStyle w:val="NormalWeb"/>
            </w:pPr>
            <w:r w:rsidRPr="00BF6FDE">
              <w:t> </w:t>
            </w:r>
          </w:p>
          <w:p w:rsidR="0050172A" w:rsidRPr="00BF6FDE" w:rsidRDefault="0050172A">
            <w:pPr>
              <w:pStyle w:val="NormalWeb"/>
            </w:pPr>
            <w:r w:rsidRPr="00BF6FDE">
              <w:t>Jenis ini sangat cocok bagi yang ingin berinvestasi jangka pendek namun tetap bisa mendapatkan keuntungan.Tapi ingat ya, karena rentang waktu utang yang sebentar, keuntungan dari reksa dana pasa uang juga tidak terlalu signifikan.</w:t>
            </w:r>
          </w:p>
        </w:tc>
      </w:tr>
      <w:tr w:rsidR="0050172A" w:rsidRPr="00BF6FDE" w:rsidTr="0050172A">
        <w:trPr>
          <w:tblCellSpacing w:w="15" w:type="dxa"/>
        </w:trPr>
        <w:tc>
          <w:tcPr>
            <w:tcW w:w="1890" w:type="dxa"/>
            <w:vAlign w:val="center"/>
            <w:hideMark/>
          </w:tcPr>
          <w:p w:rsidR="0050172A" w:rsidRPr="00BF6FDE" w:rsidRDefault="0050172A">
            <w:pPr>
              <w:pStyle w:val="NormalWeb"/>
            </w:pPr>
            <w:r w:rsidRPr="00BF6FDE">
              <w:t>Reksa Dana Pendapatan Tetap</w:t>
            </w:r>
          </w:p>
        </w:tc>
        <w:tc>
          <w:tcPr>
            <w:tcW w:w="7376" w:type="dxa"/>
            <w:vAlign w:val="center"/>
            <w:hideMark/>
          </w:tcPr>
          <w:p w:rsidR="0050172A" w:rsidRPr="00BF6FDE" w:rsidRDefault="0050172A">
            <w:pPr>
              <w:pStyle w:val="NormalWeb"/>
            </w:pPr>
            <w:r w:rsidRPr="00BF6FDE">
              <w:t xml:space="preserve">Hampir sama dengan reksa dana pasar uang, sebagian besar modal kolektif di jenis ini dikelola dalam bentuk obligasi. Hanya saja, surat utang yang dipilih berjangka waktu jatuh tempo lebih lama sehingga kupon yang </w:t>
            </w:r>
            <w:r w:rsidRPr="00BF6FDE">
              <w:lastRenderedPageBreak/>
              <w:t>diperoleh bisa lebih besar. Reksa Dana Pendapatan Tetap dapat memenuhi hasrat berinvestasi dalam jangka menengah atau 3-5 tahun.</w:t>
            </w:r>
          </w:p>
        </w:tc>
      </w:tr>
      <w:tr w:rsidR="0050172A" w:rsidRPr="00BF6FDE" w:rsidTr="0050172A">
        <w:trPr>
          <w:tblCellSpacing w:w="15" w:type="dxa"/>
        </w:trPr>
        <w:tc>
          <w:tcPr>
            <w:tcW w:w="1890" w:type="dxa"/>
            <w:vAlign w:val="center"/>
            <w:hideMark/>
          </w:tcPr>
          <w:p w:rsidR="0050172A" w:rsidRPr="00BF6FDE" w:rsidRDefault="0050172A">
            <w:pPr>
              <w:pStyle w:val="NormalWeb"/>
            </w:pPr>
            <w:r w:rsidRPr="00BF6FDE">
              <w:lastRenderedPageBreak/>
              <w:t>Reksa Dana Campuran</w:t>
            </w:r>
          </w:p>
        </w:tc>
        <w:tc>
          <w:tcPr>
            <w:tcW w:w="7376" w:type="dxa"/>
            <w:vAlign w:val="center"/>
            <w:hideMark/>
          </w:tcPr>
          <w:p w:rsidR="0050172A" w:rsidRPr="00BF6FDE" w:rsidRDefault="0050172A">
            <w:pPr>
              <w:pStyle w:val="NormalWeb"/>
            </w:pPr>
            <w:r w:rsidRPr="00BF6FDE">
              <w:t>Satu lagi investasi yang cocok untuk yang bersifat moderat dan ingin mendapat hasil dalam 3-5 tahun adalah reksa dana campuran. Modal kolektif reksa dana jenis ini dimasukkan secara merata dalam efek yang bersifat ekuitas maupun utang.</w:t>
            </w:r>
          </w:p>
        </w:tc>
      </w:tr>
    </w:tbl>
    <w:p w:rsidR="0050172A" w:rsidRPr="00BF6FDE" w:rsidRDefault="0050172A" w:rsidP="0050172A">
      <w:pPr>
        <w:rPr>
          <w:rFonts w:ascii="Times New Roman" w:hAnsi="Times New Roman" w:cs="Times New Roman"/>
          <w:sz w:val="24"/>
          <w:szCs w:val="24"/>
        </w:rPr>
      </w:pPr>
    </w:p>
    <w:p w:rsidR="00BF6FDE" w:rsidRPr="00BF6FDE" w:rsidRDefault="00BF6FDE">
      <w:pPr>
        <w:rPr>
          <w:rFonts w:ascii="Times New Roman" w:eastAsia="Times New Roman" w:hAnsi="Times New Roman" w:cs="Times New Roman"/>
          <w:b/>
          <w:bCs/>
          <w:sz w:val="24"/>
          <w:szCs w:val="24"/>
        </w:rPr>
      </w:pPr>
      <w:r w:rsidRPr="00BF6FDE">
        <w:rPr>
          <w:rFonts w:ascii="Times New Roman" w:hAnsi="Times New Roman" w:cs="Times New Roman"/>
          <w:sz w:val="24"/>
          <w:szCs w:val="24"/>
        </w:rPr>
        <w:br w:type="page"/>
      </w:r>
    </w:p>
    <w:p w:rsidR="00BF6FDE" w:rsidRPr="00BF6FDE" w:rsidRDefault="00BF6FDE" w:rsidP="00BF6FDE">
      <w:pPr>
        <w:pStyle w:val="Heading2"/>
        <w:rPr>
          <w:sz w:val="24"/>
          <w:szCs w:val="24"/>
        </w:rPr>
      </w:pPr>
      <w:r w:rsidRPr="00BF6FDE">
        <w:rPr>
          <w:sz w:val="24"/>
          <w:szCs w:val="24"/>
        </w:rPr>
        <w:lastRenderedPageBreak/>
        <w:t>Produk Pasar Modal Syariah</w:t>
      </w:r>
    </w:p>
    <w:p w:rsidR="00BF6FDE" w:rsidRPr="00BF6FDE" w:rsidRDefault="00BF6FDE" w:rsidP="00BF6FDE">
      <w:pPr>
        <w:pStyle w:val="NormalWeb"/>
      </w:pPr>
      <w:r w:rsidRPr="00BF6FDE">
        <w:t>Produk yang ada pada pasar modal syari</w:t>
      </w:r>
      <w:r>
        <w:t xml:space="preserve">ah disebut dengan efek syariah. </w:t>
      </w:r>
      <w:r w:rsidRPr="00BF6FDE">
        <w:t>Efek syariah sendiri adalah efek berbentuk saham yang tidak bertentangan dengan prinsip syariah yang ada di Pasar Modal.</w:t>
      </w:r>
      <w:r>
        <w:t xml:space="preserve"> </w:t>
      </w:r>
      <w:r w:rsidRPr="00BF6FDE">
        <w:t>Beberapa produk efek syariah, antara lain:</w:t>
      </w:r>
    </w:p>
    <w:p w:rsidR="00BF6FDE" w:rsidRPr="00BF6FDE" w:rsidRDefault="00BF6FDE" w:rsidP="00BF6FDE">
      <w:pPr>
        <w:pStyle w:val="Heading3"/>
        <w:rPr>
          <w:sz w:val="24"/>
          <w:szCs w:val="24"/>
        </w:rPr>
      </w:pPr>
      <w:r w:rsidRPr="00BF6FDE">
        <w:rPr>
          <w:sz w:val="24"/>
          <w:szCs w:val="24"/>
        </w:rPr>
        <w:t>1. Saham syariah</w:t>
      </w:r>
    </w:p>
    <w:p w:rsidR="00BF6FDE" w:rsidRPr="00BF6FDE" w:rsidRDefault="00BF6FDE" w:rsidP="00BF6FDE">
      <w:pPr>
        <w:pStyle w:val="NormalWeb"/>
      </w:pPr>
      <w:r w:rsidRPr="00BF6FDE">
        <w:t>Semua saham syariah yang terdapat di pasar modal syariah Indonesia akan dimasukkan ke dalam Daftar Efek Syariah (DES).</w:t>
      </w:r>
    </w:p>
    <w:p w:rsidR="00BF6FDE" w:rsidRPr="00BF6FDE" w:rsidRDefault="00BF6FDE" w:rsidP="00BF6FDE">
      <w:pPr>
        <w:pStyle w:val="NormalWeb"/>
      </w:pPr>
      <w:r w:rsidRPr="00BF6FDE">
        <w:t>Baik itu saham yang sudah tercatat di BEI atau pun yang belum, tetap dimasukkan ke dalam DES yang diterbitkan oleh OJK.</w:t>
      </w:r>
    </w:p>
    <w:p w:rsidR="00BF6FDE" w:rsidRPr="00BF6FDE" w:rsidRDefault="00BF6FDE" w:rsidP="00BF6FDE">
      <w:pPr>
        <w:pStyle w:val="NormalWeb"/>
      </w:pPr>
      <w:r w:rsidRPr="00BF6FDE">
        <w:t xml:space="preserve">Menurut </w:t>
      </w:r>
      <w:hyperlink r:id="rId6" w:tgtFrame="_blank" w:history="1">
        <w:r w:rsidRPr="00BF6FDE">
          <w:rPr>
            <w:rStyle w:val="Hyperlink"/>
            <w:color w:val="auto"/>
            <w:u w:val="none"/>
          </w:rPr>
          <w:t>IDX</w:t>
        </w:r>
      </w:hyperlink>
      <w:r w:rsidRPr="00BF6FDE">
        <w:t>, ada beberapa kriteria seleksi saham syariah oleh OJK. Berikut ini penjelasannya:</w:t>
      </w:r>
    </w:p>
    <w:p w:rsidR="00BF6FDE" w:rsidRPr="00BF6FDE" w:rsidRDefault="00BF6FDE" w:rsidP="00BF6FDE">
      <w:pPr>
        <w:pStyle w:val="NormalWeb"/>
      </w:pPr>
      <w:r w:rsidRPr="00BF6FDE">
        <w:t>Emiten tidak dapat melakukan beberapa kegiatan usaha seperti berikut ini:</w:t>
      </w:r>
    </w:p>
    <w:p w:rsidR="00BF6FDE" w:rsidRPr="00BF6FDE" w:rsidRDefault="00BF6FDE" w:rsidP="00BF6FDE">
      <w:pPr>
        <w:numPr>
          <w:ilvl w:val="0"/>
          <w:numId w:val="3"/>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Perjudian dan permainan yang tergolong judi</w:t>
      </w:r>
    </w:p>
    <w:p w:rsidR="00BF6FDE" w:rsidRPr="00BF6FDE" w:rsidRDefault="00BF6FDE" w:rsidP="00BF6FDE">
      <w:pPr>
        <w:numPr>
          <w:ilvl w:val="0"/>
          <w:numId w:val="3"/>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Perdagangan yang dilarang menurut syariah, misalnya perdagangan yang tidak disertai dengan penyerahan barang atau jasa. Kemudian, perdagangan dengan penawaran atau permintaan palsu.</w:t>
      </w:r>
    </w:p>
    <w:p w:rsidR="00BF6FDE" w:rsidRPr="00BF6FDE" w:rsidRDefault="00BF6FDE" w:rsidP="00BF6FDE">
      <w:pPr>
        <w:numPr>
          <w:ilvl w:val="0"/>
          <w:numId w:val="3"/>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 xml:space="preserve">Jasa keuangan </w:t>
      </w:r>
      <w:r w:rsidRPr="00BF6FDE">
        <w:rPr>
          <w:rFonts w:ascii="Times New Roman" w:hAnsi="Times New Roman" w:cs="Times New Roman"/>
          <w:iCs/>
          <w:sz w:val="24"/>
          <w:szCs w:val="24"/>
        </w:rPr>
        <w:t>ribawi</w:t>
      </w:r>
      <w:r w:rsidRPr="00BF6FDE">
        <w:rPr>
          <w:rFonts w:ascii="Times New Roman" w:hAnsi="Times New Roman" w:cs="Times New Roman"/>
          <w:i/>
          <w:iCs/>
          <w:sz w:val="24"/>
          <w:szCs w:val="24"/>
        </w:rPr>
        <w:t xml:space="preserve"> </w:t>
      </w:r>
      <w:r w:rsidRPr="00BF6FDE">
        <w:rPr>
          <w:rFonts w:ascii="Times New Roman" w:hAnsi="Times New Roman" w:cs="Times New Roman"/>
          <w:sz w:val="24"/>
          <w:szCs w:val="24"/>
        </w:rPr>
        <w:t>seperti bank berbasis bunga, perusahaan pembiayaan berbasis bunga, dan jual beli risiko yang mengandung ketidakpastian (</w:t>
      </w:r>
      <w:r w:rsidRPr="00BF6FDE">
        <w:rPr>
          <w:rFonts w:ascii="Times New Roman" w:hAnsi="Times New Roman" w:cs="Times New Roman"/>
          <w:iCs/>
          <w:sz w:val="24"/>
          <w:szCs w:val="24"/>
        </w:rPr>
        <w:t>gharar</w:t>
      </w:r>
      <w:r w:rsidRPr="00BF6FDE">
        <w:rPr>
          <w:rFonts w:ascii="Times New Roman" w:hAnsi="Times New Roman" w:cs="Times New Roman"/>
          <w:sz w:val="24"/>
          <w:szCs w:val="24"/>
        </w:rPr>
        <w:t>) atau judi (</w:t>
      </w:r>
      <w:r w:rsidRPr="00BF6FDE">
        <w:rPr>
          <w:rFonts w:ascii="Times New Roman" w:hAnsi="Times New Roman" w:cs="Times New Roman"/>
          <w:iCs/>
          <w:sz w:val="24"/>
          <w:szCs w:val="24"/>
        </w:rPr>
        <w:t>maisir</w:t>
      </w:r>
      <w:r w:rsidRPr="00BF6FDE">
        <w:rPr>
          <w:rFonts w:ascii="Times New Roman" w:hAnsi="Times New Roman" w:cs="Times New Roman"/>
          <w:sz w:val="24"/>
          <w:szCs w:val="24"/>
        </w:rPr>
        <w:t>).</w:t>
      </w:r>
    </w:p>
    <w:p w:rsidR="00BF6FDE" w:rsidRPr="00BF6FDE" w:rsidRDefault="00BF6FDE" w:rsidP="00BF6FDE">
      <w:pPr>
        <w:numPr>
          <w:ilvl w:val="0"/>
          <w:numId w:val="3"/>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Memproduksi, mendistribusikan, memperdagangkan dan menyediakan barang atau jasa haram zatnya (</w:t>
      </w:r>
      <w:r w:rsidRPr="00BF6FDE">
        <w:rPr>
          <w:rFonts w:ascii="Times New Roman" w:hAnsi="Times New Roman" w:cs="Times New Roman"/>
          <w:iCs/>
          <w:sz w:val="24"/>
          <w:szCs w:val="24"/>
        </w:rPr>
        <w:t>haram li-dzatihi</w:t>
      </w:r>
      <w:r w:rsidRPr="00BF6FDE">
        <w:rPr>
          <w:rFonts w:ascii="Times New Roman" w:hAnsi="Times New Roman" w:cs="Times New Roman"/>
          <w:sz w:val="24"/>
          <w:szCs w:val="24"/>
        </w:rPr>
        <w:t>). Selain itu, barang atau jasa haram bukan karena zatnya (</w:t>
      </w:r>
      <w:r w:rsidRPr="00BF6FDE">
        <w:rPr>
          <w:rFonts w:ascii="Times New Roman" w:hAnsi="Times New Roman" w:cs="Times New Roman"/>
          <w:iCs/>
          <w:sz w:val="24"/>
          <w:szCs w:val="24"/>
        </w:rPr>
        <w:t>haram lighairihi</w:t>
      </w:r>
      <w:r w:rsidRPr="00BF6FDE">
        <w:rPr>
          <w:rFonts w:ascii="Times New Roman" w:hAnsi="Times New Roman" w:cs="Times New Roman"/>
          <w:sz w:val="24"/>
          <w:szCs w:val="24"/>
        </w:rPr>
        <w:t xml:space="preserve">) yang ditetapkan oleh DSN MUI. Terakhir, barang atau jasa yang merusak moral atau bersifat </w:t>
      </w:r>
      <w:r w:rsidRPr="00BF6FDE">
        <w:rPr>
          <w:rFonts w:ascii="Times New Roman" w:hAnsi="Times New Roman" w:cs="Times New Roman"/>
          <w:iCs/>
          <w:sz w:val="24"/>
          <w:szCs w:val="24"/>
        </w:rPr>
        <w:t>mudarat</w:t>
      </w:r>
      <w:r w:rsidRPr="00BF6FDE">
        <w:rPr>
          <w:rFonts w:ascii="Times New Roman" w:hAnsi="Times New Roman" w:cs="Times New Roman"/>
          <w:sz w:val="24"/>
          <w:szCs w:val="24"/>
        </w:rPr>
        <w:t xml:space="preserve"> juga dilarang</w:t>
      </w:r>
    </w:p>
    <w:p w:rsidR="00BF6FDE" w:rsidRPr="00BF6FDE" w:rsidRDefault="00BF6FDE" w:rsidP="00BF6FDE">
      <w:pPr>
        <w:numPr>
          <w:ilvl w:val="0"/>
          <w:numId w:val="3"/>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Melakukan transaksi yang mengandung unsur suap (</w:t>
      </w:r>
      <w:r w:rsidRPr="00BF6FDE">
        <w:rPr>
          <w:rFonts w:ascii="Times New Roman" w:hAnsi="Times New Roman" w:cs="Times New Roman"/>
          <w:iCs/>
          <w:sz w:val="24"/>
          <w:szCs w:val="24"/>
        </w:rPr>
        <w:t>risywah</w:t>
      </w:r>
      <w:r w:rsidRPr="00BF6FDE">
        <w:rPr>
          <w:rFonts w:ascii="Times New Roman" w:hAnsi="Times New Roman" w:cs="Times New Roman"/>
          <w:sz w:val="24"/>
          <w:szCs w:val="24"/>
        </w:rPr>
        <w:t>)</w:t>
      </w:r>
    </w:p>
    <w:p w:rsidR="00BF6FDE" w:rsidRPr="00BF6FDE" w:rsidRDefault="00BF6FDE" w:rsidP="00BF6FDE">
      <w:pPr>
        <w:pStyle w:val="NormalWeb"/>
      </w:pPr>
      <w:r w:rsidRPr="00BF6FDE">
        <w:t>Emiten memenuhi rasio-rasio keuangan sebagai berikut:</w:t>
      </w:r>
    </w:p>
    <w:p w:rsidR="00BF6FDE" w:rsidRPr="00BF6FDE" w:rsidRDefault="00BF6FDE" w:rsidP="00BF6FDE">
      <w:pPr>
        <w:numPr>
          <w:ilvl w:val="0"/>
          <w:numId w:val="4"/>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Total utang yang berbasis bunga dibandingkan dengan total aset tidak lebih dari 45%</w:t>
      </w:r>
    </w:p>
    <w:p w:rsidR="00BF6FDE" w:rsidRPr="00BF6FDE" w:rsidRDefault="00BF6FDE" w:rsidP="00BF6FDE">
      <w:pPr>
        <w:numPr>
          <w:ilvl w:val="0"/>
          <w:numId w:val="4"/>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Pendapatan non halal dibandingkan dengan total pendapatan usaha tidak lebih dari 10%</w:t>
      </w:r>
    </w:p>
    <w:p w:rsidR="00BF6FDE" w:rsidRPr="00BF6FDE" w:rsidRDefault="00BF6FDE" w:rsidP="00BF6FDE">
      <w:pPr>
        <w:pStyle w:val="Heading3"/>
        <w:rPr>
          <w:sz w:val="24"/>
          <w:szCs w:val="24"/>
        </w:rPr>
      </w:pPr>
      <w:r w:rsidRPr="00BF6FDE">
        <w:rPr>
          <w:sz w:val="24"/>
          <w:szCs w:val="24"/>
        </w:rPr>
        <w:t>2. Sukuk</w:t>
      </w:r>
    </w:p>
    <w:p w:rsidR="00BF6FDE" w:rsidRPr="00BF6FDE" w:rsidRDefault="00BF6FDE" w:rsidP="00BF6FDE">
      <w:pPr>
        <w:pStyle w:val="NormalWeb"/>
      </w:pPr>
      <w:hyperlink r:id="rId7" w:anchor=".X5-bIogzY2w" w:tgtFrame="_blank" w:history="1">
        <w:r w:rsidRPr="00BF6FDE">
          <w:rPr>
            <w:rStyle w:val="Hyperlink"/>
            <w:color w:val="auto"/>
            <w:u w:val="none"/>
          </w:rPr>
          <w:t>Sukuk</w:t>
        </w:r>
      </w:hyperlink>
      <w:r w:rsidRPr="00BF6FDE">
        <w:t xml:space="preserve"> adalah efek syariah berupa sertifikat atau bukti kepemilikan yang memiliki nilai sama dan mewakili bagian yang tidak terbagi atas aset yang mendasarinya (</w:t>
      </w:r>
      <w:r w:rsidRPr="00BF6FDE">
        <w:rPr>
          <w:iCs/>
        </w:rPr>
        <w:t>underlying asset</w:t>
      </w:r>
      <w:r w:rsidRPr="00BF6FDE">
        <w:t>).</w:t>
      </w:r>
    </w:p>
    <w:p w:rsidR="00BF6FDE" w:rsidRPr="00BF6FDE" w:rsidRDefault="00BF6FDE" w:rsidP="00BF6FDE">
      <w:pPr>
        <w:pStyle w:val="NormalWeb"/>
      </w:pPr>
      <w:r w:rsidRPr="00BF6FDE">
        <w:rPr>
          <w:iCs/>
        </w:rPr>
        <w:t>Underlying asset</w:t>
      </w:r>
      <w:r w:rsidRPr="00BF6FDE">
        <w:t xml:space="preserve"> sendiri adalah aset yang dijadikan sebagai obyek atau dasar perbitan sukuk.</w:t>
      </w:r>
    </w:p>
    <w:p w:rsidR="00BF6FDE" w:rsidRPr="00BF6FDE" w:rsidRDefault="00BF6FDE" w:rsidP="00BF6FDE">
      <w:pPr>
        <w:pStyle w:val="NormalWeb"/>
      </w:pPr>
      <w:r w:rsidRPr="00BF6FDE">
        <w:t xml:space="preserve">Biasanya aset tersebut berupa barang yang berwujud seperti tanah, bangunan, proyek pembangunan. Namun, aset yang tidak berwujud seperti jasa juga bisa dijadikan </w:t>
      </w:r>
      <w:r w:rsidRPr="00BF6FDE">
        <w:rPr>
          <w:iCs/>
        </w:rPr>
        <w:t>underlying asset</w:t>
      </w:r>
      <w:r w:rsidRPr="00BF6FDE">
        <w:t>.</w:t>
      </w:r>
    </w:p>
    <w:p w:rsidR="00BF6FDE" w:rsidRPr="00BF6FDE" w:rsidRDefault="00BF6FDE" w:rsidP="00BF6FDE">
      <w:pPr>
        <w:pStyle w:val="NormalWeb"/>
      </w:pPr>
      <w:r w:rsidRPr="00BF6FDE">
        <w:lastRenderedPageBreak/>
        <w:t>Sederhananya, saat kamu berinvestasi sukuk nanti kamu harus menyerahkan sejumlah uang kepada pihak yang menawarkannya.</w:t>
      </w:r>
    </w:p>
    <w:p w:rsidR="00BF6FDE" w:rsidRPr="00BF6FDE" w:rsidRDefault="00BF6FDE" w:rsidP="00BF6FDE">
      <w:pPr>
        <w:pStyle w:val="NormalWeb"/>
      </w:pPr>
      <w:r w:rsidRPr="00BF6FDE">
        <w:t>Kemudian, sebagai gantinya kamu akan mendapatkan sebuah sertifikat yang menjadi tanda bukti bahwa kamu telah memiliki aset yang telah dibeli.</w:t>
      </w:r>
    </w:p>
    <w:p w:rsidR="00BF6FDE" w:rsidRPr="00BF6FDE" w:rsidRDefault="00BF6FDE" w:rsidP="00BF6FDE">
      <w:pPr>
        <w:pStyle w:val="NormalWeb"/>
      </w:pPr>
      <w:r w:rsidRPr="00BF6FDE">
        <w:t>Nantinya, kamu akan mendapatkan “uang sewa” yang disebut sebagi ujrah sebagai imbalan yang diberikan atas pinjaman yang sudah kamu berikan.</w:t>
      </w:r>
    </w:p>
    <w:p w:rsidR="00BF6FDE" w:rsidRPr="00BF6FDE" w:rsidRDefault="00BF6FDE" w:rsidP="00BF6FDE">
      <w:pPr>
        <w:pStyle w:val="NormalWeb"/>
      </w:pPr>
      <w:r w:rsidRPr="00BF6FDE">
        <w:t>Pada akhirnya, sertifikat yang dimiliki tersebut akan dibeli lagi oleh penjual sukuk saat mencapai tanggal jatuh tempo.</w:t>
      </w:r>
    </w:p>
    <w:p w:rsidR="00BF6FDE" w:rsidRPr="00BF6FDE" w:rsidRDefault="00BF6FDE" w:rsidP="00BF6FDE">
      <w:pPr>
        <w:pStyle w:val="NormalWeb"/>
      </w:pPr>
      <w:r w:rsidRPr="00BF6FDE">
        <w:t>Beberapa manfaat dari penerbitan sukuk, antara lain:</w:t>
      </w:r>
    </w:p>
    <w:p w:rsidR="00BF6FDE" w:rsidRPr="00BF6FDE" w:rsidRDefault="00BF6FDE" w:rsidP="00BF6FDE">
      <w:pPr>
        <w:numPr>
          <w:ilvl w:val="0"/>
          <w:numId w:val="5"/>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Sarana investasi berbasis syariah di pasar modal</w:t>
      </w:r>
    </w:p>
    <w:p w:rsidR="00BF6FDE" w:rsidRPr="00BF6FDE" w:rsidRDefault="00BF6FDE" w:rsidP="00BF6FDE">
      <w:pPr>
        <w:numPr>
          <w:ilvl w:val="0"/>
          <w:numId w:val="5"/>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Mendorong pertumbuhan dan pengembangan industri keuangan syariah</w:t>
      </w:r>
    </w:p>
    <w:p w:rsidR="00BF6FDE" w:rsidRPr="00BF6FDE" w:rsidRDefault="00BF6FDE" w:rsidP="00BF6FDE">
      <w:pPr>
        <w:numPr>
          <w:ilvl w:val="0"/>
          <w:numId w:val="5"/>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Sarana pembiayaan infrastruktur</w:t>
      </w:r>
    </w:p>
    <w:p w:rsidR="00BF6FDE" w:rsidRPr="00BF6FDE" w:rsidRDefault="00BF6FDE" w:rsidP="00BF6FDE">
      <w:pPr>
        <w:numPr>
          <w:ilvl w:val="0"/>
          <w:numId w:val="5"/>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Memperluas alternatif pembiayaan bagi perusahaan</w:t>
      </w:r>
    </w:p>
    <w:p w:rsidR="00BF6FDE" w:rsidRPr="00BF6FDE" w:rsidRDefault="00BF6FDE" w:rsidP="00BF6FDE">
      <w:pPr>
        <w:numPr>
          <w:ilvl w:val="0"/>
          <w:numId w:val="5"/>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Memiliki basis investor yang lebih beragam dari investor konvensional hingga investor yang memiliki preferensi syariah</w:t>
      </w:r>
    </w:p>
    <w:p w:rsidR="00BF6FDE" w:rsidRPr="00BF6FDE" w:rsidRDefault="00BF6FDE" w:rsidP="00BF6FDE">
      <w:pPr>
        <w:pStyle w:val="Heading3"/>
        <w:rPr>
          <w:sz w:val="24"/>
          <w:szCs w:val="24"/>
        </w:rPr>
      </w:pPr>
      <w:r w:rsidRPr="00BF6FDE">
        <w:rPr>
          <w:sz w:val="24"/>
          <w:szCs w:val="24"/>
        </w:rPr>
        <w:t>3. Reksa Dana Syariah</w:t>
      </w:r>
    </w:p>
    <w:p w:rsidR="00BF6FDE" w:rsidRPr="00BF6FDE" w:rsidRDefault="00BF6FDE" w:rsidP="00BF6FDE">
      <w:pPr>
        <w:pStyle w:val="NormalWeb"/>
      </w:pPr>
      <w:r w:rsidRPr="00BF6FDE">
        <w:t>OJK mendefinisikan reksa dana syariah sebagai salah satu wadah investasi kolektif yang dikelola oleh Manajer Investasi.</w:t>
      </w:r>
    </w:p>
    <w:p w:rsidR="00BF6FDE" w:rsidRPr="00BF6FDE" w:rsidRDefault="00BF6FDE" w:rsidP="00BF6FDE">
      <w:pPr>
        <w:pStyle w:val="NormalWeb"/>
      </w:pPr>
      <w:r w:rsidRPr="00BF6FDE">
        <w:t>Pengelolaan tersebut dilakukan dengan cara menginvestasikan dana kelolaan ke efek syariah berupa saham syariah, sukuk, atau instrumen syariah lainnya di dalam atau luar negeri.</w:t>
      </w:r>
    </w:p>
    <w:p w:rsidR="00BF6FDE" w:rsidRPr="00BF6FDE" w:rsidRDefault="00BF6FDE" w:rsidP="00BF6FDE">
      <w:pPr>
        <w:pStyle w:val="NormalWeb"/>
      </w:pPr>
      <w:r w:rsidRPr="00BF6FDE">
        <w:t>Ada beberapa pihak yang ikut terlibat dalam penerbitan dan pengelolaan reksa dana syariah, berikut ini penjelasannya.</w:t>
      </w:r>
    </w:p>
    <w:p w:rsidR="00BF6FDE" w:rsidRPr="00BF6FDE" w:rsidRDefault="00BF6FDE" w:rsidP="00BF6FDE">
      <w:pPr>
        <w:pStyle w:val="NormalWeb"/>
      </w:pPr>
      <w:r w:rsidRPr="00BF6FDE">
        <w:rPr>
          <w:b/>
          <w:bCs/>
        </w:rPr>
        <w:t>Manajer investasi</w:t>
      </w:r>
    </w:p>
    <w:p w:rsidR="00BF6FDE" w:rsidRPr="00BF6FDE" w:rsidRDefault="00BF6FDE" w:rsidP="00BF6FDE">
      <w:pPr>
        <w:pStyle w:val="NormalWeb"/>
      </w:pPr>
      <w:r w:rsidRPr="00BF6FDE">
        <w:t>Manajer investasi adalah pihak yang kegiatan usahanya mengelola portofolio efek syariah.</w:t>
      </w:r>
    </w:p>
    <w:p w:rsidR="00BF6FDE" w:rsidRPr="00BF6FDE" w:rsidRDefault="00BF6FDE" w:rsidP="00BF6FDE">
      <w:pPr>
        <w:pStyle w:val="NormalWeb"/>
      </w:pPr>
      <w:r w:rsidRPr="00BF6FDE">
        <w:t>Selain itu, mereka juga mengelola portofolio kolektif dari sekelompok nasabah berdasarkan peraturan yang berlaku.</w:t>
      </w:r>
    </w:p>
    <w:p w:rsidR="00BF6FDE" w:rsidRPr="00BF6FDE" w:rsidRDefault="00BF6FDE" w:rsidP="00BF6FDE">
      <w:pPr>
        <w:pStyle w:val="NormalWeb"/>
      </w:pPr>
      <w:r w:rsidRPr="00BF6FDE">
        <w:rPr>
          <w:b/>
          <w:bCs/>
        </w:rPr>
        <w:t>Dewan pengawas syariah</w:t>
      </w:r>
    </w:p>
    <w:p w:rsidR="00BF6FDE" w:rsidRPr="00BF6FDE" w:rsidRDefault="00BF6FDE" w:rsidP="00BF6FDE">
      <w:pPr>
        <w:pStyle w:val="NormalWeb"/>
      </w:pPr>
      <w:r w:rsidRPr="00BF6FDE">
        <w:t>Dewan yang bertanggung jawab memberikan nasihat dan saran serta mengawasi pemenuhan prinsip syariah di pasar modal.</w:t>
      </w:r>
    </w:p>
    <w:p w:rsidR="00BF6FDE" w:rsidRDefault="00BF6FDE" w:rsidP="00BF6FDE">
      <w:pPr>
        <w:pStyle w:val="NormalWeb"/>
        <w:rPr>
          <w:b/>
          <w:bCs/>
        </w:rPr>
      </w:pPr>
    </w:p>
    <w:p w:rsidR="00BF6FDE" w:rsidRPr="00BF6FDE" w:rsidRDefault="00BF6FDE" w:rsidP="00BF6FDE">
      <w:pPr>
        <w:pStyle w:val="NormalWeb"/>
      </w:pPr>
      <w:r w:rsidRPr="00BF6FDE">
        <w:rPr>
          <w:b/>
          <w:bCs/>
        </w:rPr>
        <w:lastRenderedPageBreak/>
        <w:t>Bank kustodian</w:t>
      </w:r>
    </w:p>
    <w:p w:rsidR="00BF6FDE" w:rsidRPr="00BF6FDE" w:rsidRDefault="00BF6FDE" w:rsidP="00BF6FDE">
      <w:pPr>
        <w:pStyle w:val="NormalWeb"/>
      </w:pPr>
      <w:r w:rsidRPr="00BF6FDE">
        <w:t>Bank umum yang disetujui oleh OJK untuk menyelenggarakan jasa kustodian yaitu menyimpan dan melakukan administrasi kekayaan reksa dana SYARIAH.</w:t>
      </w:r>
    </w:p>
    <w:p w:rsidR="00BF6FDE" w:rsidRPr="00BF6FDE" w:rsidRDefault="00BF6FDE" w:rsidP="00BF6FDE">
      <w:pPr>
        <w:pStyle w:val="Heading3"/>
        <w:rPr>
          <w:sz w:val="24"/>
          <w:szCs w:val="24"/>
        </w:rPr>
      </w:pPr>
      <w:r w:rsidRPr="00BF6FDE">
        <w:rPr>
          <w:sz w:val="24"/>
          <w:szCs w:val="24"/>
        </w:rPr>
        <w:t>4. Efek Beragun Aset Syariah (EBA Syariah)</w:t>
      </w:r>
    </w:p>
    <w:p w:rsidR="00BF6FDE" w:rsidRPr="00BF6FDE" w:rsidRDefault="00BF6FDE" w:rsidP="00BF6FDE">
      <w:pPr>
        <w:pStyle w:val="NormalWeb"/>
      </w:pPr>
      <w:r w:rsidRPr="00BF6FDE">
        <w:t>EBA Syariah adalah efek beragun yang portofolionya terdiri dari aset keuangan berupa piutang pembiayaan yang tidak bertentangan dengan prinsip syariah di pasar modal.</w:t>
      </w:r>
    </w:p>
    <w:p w:rsidR="00BF6FDE" w:rsidRPr="00BF6FDE" w:rsidRDefault="00BF6FDE" w:rsidP="00BF6FDE">
      <w:pPr>
        <w:pStyle w:val="NormalWeb"/>
      </w:pPr>
      <w:r w:rsidRPr="00BF6FDE">
        <w:t>Terdapat dua jenis EBA Syariah yang diterbitkan, antara lain:</w:t>
      </w:r>
    </w:p>
    <w:p w:rsidR="00BF6FDE" w:rsidRPr="00BF6FDE" w:rsidRDefault="00BF6FDE" w:rsidP="00BF6FDE">
      <w:pPr>
        <w:numPr>
          <w:ilvl w:val="0"/>
          <w:numId w:val="6"/>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Berbentuk kontrak investasi kolektif antara manajer investasi dan bank kustodian</w:t>
      </w:r>
    </w:p>
    <w:p w:rsidR="00BF6FDE" w:rsidRPr="00BF6FDE" w:rsidRDefault="00BF6FDE" w:rsidP="00BF6FDE">
      <w:pPr>
        <w:numPr>
          <w:ilvl w:val="0"/>
          <w:numId w:val="6"/>
        </w:numPr>
        <w:spacing w:before="100" w:beforeAutospacing="1" w:after="100" w:afterAutospacing="1" w:line="240" w:lineRule="auto"/>
        <w:rPr>
          <w:rFonts w:ascii="Times New Roman" w:hAnsi="Times New Roman" w:cs="Times New Roman"/>
          <w:sz w:val="24"/>
          <w:szCs w:val="24"/>
        </w:rPr>
      </w:pPr>
      <w:r w:rsidRPr="00BF6FDE">
        <w:rPr>
          <w:rFonts w:ascii="Times New Roman" w:hAnsi="Times New Roman" w:cs="Times New Roman"/>
          <w:sz w:val="24"/>
          <w:szCs w:val="24"/>
        </w:rPr>
        <w:t>Berbentuk surat partisipasi.</w:t>
      </w:r>
    </w:p>
    <w:p w:rsidR="00BF6FDE" w:rsidRPr="00BF6FDE" w:rsidRDefault="00BF6FDE" w:rsidP="00BF6FDE">
      <w:pPr>
        <w:pStyle w:val="Heading3"/>
        <w:rPr>
          <w:sz w:val="24"/>
          <w:szCs w:val="24"/>
        </w:rPr>
      </w:pPr>
      <w:r w:rsidRPr="00BF6FDE">
        <w:rPr>
          <w:sz w:val="24"/>
          <w:szCs w:val="24"/>
        </w:rPr>
        <w:t>5. Dana Investasi Real Estate (DIRE) Syariah</w:t>
      </w:r>
    </w:p>
    <w:p w:rsidR="00BF6FDE" w:rsidRPr="00BF6FDE" w:rsidRDefault="00BF6FDE" w:rsidP="00BF6FDE">
      <w:pPr>
        <w:pStyle w:val="NormalWeb"/>
      </w:pPr>
      <w:r w:rsidRPr="00BF6FDE">
        <w:t xml:space="preserve">DIRE Syariah adalah wadah yang dipergunakan untuk menghimpun dana dari pemodal untuk diinvestasikan pada aset </w:t>
      </w:r>
      <w:r w:rsidRPr="00BF6FDE">
        <w:rPr>
          <w:i/>
          <w:iCs/>
        </w:rPr>
        <w:t>real estate</w:t>
      </w:r>
      <w:r w:rsidRPr="00BF6FDE">
        <w:t>.</w:t>
      </w:r>
    </w:p>
    <w:p w:rsidR="00BF6FDE" w:rsidRPr="00BF6FDE" w:rsidRDefault="00BF6FDE" w:rsidP="00BF6FDE">
      <w:pPr>
        <w:pStyle w:val="NormalWeb"/>
      </w:pPr>
      <w:r w:rsidRPr="00BF6FDE">
        <w:t>DIRE Syariah berbentuk kontrak investasi kolektif yang harus memenuhi prinsip syariah di pasar modal.</w:t>
      </w:r>
    </w:p>
    <w:p w:rsidR="00B26191" w:rsidRDefault="00B26191" w:rsidP="00BF6FDE">
      <w:pPr>
        <w:pStyle w:val="Heading2"/>
        <w:rPr>
          <w:sz w:val="24"/>
          <w:szCs w:val="24"/>
        </w:rPr>
      </w:pPr>
    </w:p>
    <w:p w:rsidR="00BF6FDE" w:rsidRPr="00BF6FDE" w:rsidRDefault="00BF6FDE" w:rsidP="00BF6FDE">
      <w:pPr>
        <w:pStyle w:val="Heading2"/>
        <w:rPr>
          <w:sz w:val="24"/>
          <w:szCs w:val="24"/>
        </w:rPr>
      </w:pPr>
      <w:r w:rsidRPr="00BF6FDE">
        <w:rPr>
          <w:sz w:val="24"/>
          <w:szCs w:val="24"/>
        </w:rPr>
        <w:t>Kegiatan yang Dilarang</w:t>
      </w:r>
    </w:p>
    <w:p w:rsidR="00BF6FDE" w:rsidRPr="00BF6FDE" w:rsidRDefault="00BF6FDE" w:rsidP="00BF6FDE">
      <w:pPr>
        <w:pStyle w:val="NormalWeb"/>
      </w:pPr>
      <w:r w:rsidRPr="00BF6FDE">
        <w:t>Ada beberapa kegiatan atau tindakan yang dilarang dilakukan dalam pasar modal syariah. Hal itu sesuai dengan fatwa DSN-MUI Nomor: 80/DSN-MUI/III/2011), di antaranya adalah:</w:t>
      </w:r>
    </w:p>
    <w:p w:rsidR="00BF6FDE" w:rsidRPr="00BF6FDE" w:rsidRDefault="00BF6FDE" w:rsidP="00BF6FDE">
      <w:pPr>
        <w:pStyle w:val="Heading3"/>
        <w:rPr>
          <w:i/>
          <w:sz w:val="24"/>
          <w:szCs w:val="24"/>
        </w:rPr>
      </w:pPr>
      <w:r w:rsidRPr="00BF6FDE">
        <w:rPr>
          <w:rStyle w:val="Emphasis"/>
          <w:i w:val="0"/>
          <w:sz w:val="24"/>
          <w:szCs w:val="24"/>
        </w:rPr>
        <w:t>Tadlis</w:t>
      </w:r>
    </w:p>
    <w:p w:rsidR="00BF6FDE" w:rsidRPr="00BF6FDE" w:rsidRDefault="00BF6FDE" w:rsidP="00BF6FDE">
      <w:pPr>
        <w:pStyle w:val="NormalWeb"/>
      </w:pPr>
      <w:r w:rsidRPr="00BF6FDE">
        <w:t>Tindakan menyembunyikan kecacatan objek akad yang dilakukan penjual. Hal itu dilakukan untuk mengelabui pembeli supaya objek terlihat dalam keadaan baik.</w:t>
      </w:r>
    </w:p>
    <w:p w:rsidR="00BF6FDE" w:rsidRPr="00BF6FDE" w:rsidRDefault="00BF6FDE" w:rsidP="00BF6FDE">
      <w:pPr>
        <w:pStyle w:val="Heading3"/>
        <w:rPr>
          <w:i/>
          <w:sz w:val="24"/>
          <w:szCs w:val="24"/>
        </w:rPr>
      </w:pPr>
      <w:r w:rsidRPr="00BF6FDE">
        <w:rPr>
          <w:rStyle w:val="Emphasis"/>
          <w:i w:val="0"/>
          <w:sz w:val="24"/>
          <w:szCs w:val="24"/>
        </w:rPr>
        <w:t>Taghrir</w:t>
      </w:r>
    </w:p>
    <w:p w:rsidR="00BF6FDE" w:rsidRPr="00BF6FDE" w:rsidRDefault="00BF6FDE" w:rsidP="00BF6FDE">
      <w:pPr>
        <w:pStyle w:val="NormalWeb"/>
      </w:pPr>
      <w:r w:rsidRPr="00BF6FDE">
        <w:t>Upaya mempengaruhi orang lain dengan ucapan atau tindakan yang mengandung kebohongan. Perbuatan tersebut dilakukan agar orang lain terdorong melakukan transaksi.</w:t>
      </w:r>
    </w:p>
    <w:p w:rsidR="00BF6FDE" w:rsidRPr="00BF6FDE" w:rsidRDefault="00BF6FDE" w:rsidP="00BF6FDE">
      <w:pPr>
        <w:pStyle w:val="Heading3"/>
        <w:rPr>
          <w:i/>
          <w:sz w:val="24"/>
          <w:szCs w:val="24"/>
        </w:rPr>
      </w:pPr>
      <w:r w:rsidRPr="00BF6FDE">
        <w:rPr>
          <w:rStyle w:val="Emphasis"/>
          <w:i w:val="0"/>
          <w:sz w:val="24"/>
          <w:szCs w:val="24"/>
        </w:rPr>
        <w:t>Tanajusy atau Najsy</w:t>
      </w:r>
    </w:p>
    <w:p w:rsidR="00BF6FDE" w:rsidRPr="00BF6FDE" w:rsidRDefault="00BF6FDE" w:rsidP="00BF6FDE">
      <w:pPr>
        <w:pStyle w:val="NormalWeb"/>
      </w:pPr>
      <w:r w:rsidRPr="00BF6FDE">
        <w:t>Tindakan menawar barang dengan harga lebih tinggi oleh pihak yang tidak memiliki tujuan untuk membelinya.</w:t>
      </w:r>
    </w:p>
    <w:p w:rsidR="00BF6FDE" w:rsidRPr="00BF6FDE" w:rsidRDefault="00BF6FDE" w:rsidP="00BF6FDE">
      <w:pPr>
        <w:pStyle w:val="NormalWeb"/>
      </w:pPr>
      <w:r w:rsidRPr="00BF6FDE">
        <w:t>Supaya dapat menimbulkan kesan ada sejumlah pihak yang berminat untuk membelinya.</w:t>
      </w:r>
    </w:p>
    <w:p w:rsidR="00BF6FDE" w:rsidRDefault="00BF6FDE" w:rsidP="00BF6FDE">
      <w:pPr>
        <w:pStyle w:val="Heading3"/>
        <w:rPr>
          <w:rStyle w:val="Emphasis"/>
          <w:sz w:val="24"/>
          <w:szCs w:val="24"/>
        </w:rPr>
      </w:pPr>
    </w:p>
    <w:p w:rsidR="00BF6FDE" w:rsidRPr="00BF6FDE" w:rsidRDefault="00BF6FDE" w:rsidP="00BF6FDE">
      <w:pPr>
        <w:pStyle w:val="Heading3"/>
        <w:rPr>
          <w:i/>
          <w:sz w:val="24"/>
          <w:szCs w:val="24"/>
        </w:rPr>
      </w:pPr>
      <w:r w:rsidRPr="00BF6FDE">
        <w:rPr>
          <w:rStyle w:val="Emphasis"/>
          <w:i w:val="0"/>
          <w:sz w:val="24"/>
          <w:szCs w:val="24"/>
        </w:rPr>
        <w:t>Ikhtikar</w:t>
      </w:r>
    </w:p>
    <w:p w:rsidR="00BF6FDE" w:rsidRPr="00BF6FDE" w:rsidRDefault="00BF6FDE" w:rsidP="00BF6FDE">
      <w:pPr>
        <w:pStyle w:val="NormalWeb"/>
      </w:pPr>
      <w:r w:rsidRPr="00BF6FDE">
        <w:t>Membeli suatu barang yang sangat diperlukan masyarakat pada saat harga mahal dan menimbunnya. Kemudian, dijual lagi saat harga menjadi lebih mahal.</w:t>
      </w:r>
    </w:p>
    <w:p w:rsidR="00BF6FDE" w:rsidRPr="00BF6FDE" w:rsidRDefault="00BF6FDE" w:rsidP="00BF6FDE">
      <w:pPr>
        <w:pStyle w:val="Heading3"/>
        <w:rPr>
          <w:sz w:val="24"/>
          <w:szCs w:val="24"/>
        </w:rPr>
      </w:pPr>
      <w:r w:rsidRPr="00BF6FDE">
        <w:rPr>
          <w:sz w:val="24"/>
          <w:szCs w:val="24"/>
        </w:rPr>
        <w:t>Ghisysy</w:t>
      </w:r>
    </w:p>
    <w:p w:rsidR="00BF6FDE" w:rsidRPr="00BF6FDE" w:rsidRDefault="00BF6FDE" w:rsidP="00BF6FDE">
      <w:pPr>
        <w:pStyle w:val="NormalWeb"/>
      </w:pPr>
      <w:r w:rsidRPr="00BF6FDE">
        <w:t xml:space="preserve">Satu bentuk </w:t>
      </w:r>
      <w:r w:rsidRPr="00BF6FDE">
        <w:rPr>
          <w:i/>
          <w:iCs/>
        </w:rPr>
        <w:t>tadlis</w:t>
      </w:r>
      <w:r w:rsidRPr="00BF6FDE">
        <w:t xml:space="preserve"> yaitu penjual menjelaskan keunggulan barang yang dijual tapi menyembunyikan kecacatan barang tersebut.</w:t>
      </w:r>
    </w:p>
    <w:p w:rsidR="00BF6FDE" w:rsidRPr="00BF6FDE" w:rsidRDefault="00BF6FDE" w:rsidP="00BF6FDE">
      <w:pPr>
        <w:pStyle w:val="Heading3"/>
        <w:rPr>
          <w:i/>
          <w:sz w:val="24"/>
          <w:szCs w:val="24"/>
        </w:rPr>
      </w:pPr>
      <w:r w:rsidRPr="00BF6FDE">
        <w:rPr>
          <w:rStyle w:val="Emphasis"/>
          <w:i w:val="0"/>
          <w:sz w:val="24"/>
          <w:szCs w:val="24"/>
        </w:rPr>
        <w:t>Ghabn</w:t>
      </w:r>
    </w:p>
    <w:p w:rsidR="00BF6FDE" w:rsidRPr="00BF6FDE" w:rsidRDefault="00BF6FDE" w:rsidP="00BF6FDE">
      <w:pPr>
        <w:pStyle w:val="NormalWeb"/>
      </w:pPr>
      <w:r w:rsidRPr="00BF6FDE">
        <w:t>Ketidakseimbangan antara dua barang yang dipertukarkan dalam suatu akad baik dari kualitas ataupun kuantitasnya.</w:t>
      </w:r>
    </w:p>
    <w:p w:rsidR="00BF6FDE" w:rsidRPr="00BF6FDE" w:rsidRDefault="00BF6FDE" w:rsidP="00BF6FDE">
      <w:pPr>
        <w:pStyle w:val="Heading3"/>
        <w:rPr>
          <w:i/>
          <w:sz w:val="24"/>
          <w:szCs w:val="24"/>
        </w:rPr>
      </w:pPr>
      <w:r w:rsidRPr="00BF6FDE">
        <w:rPr>
          <w:rStyle w:val="Emphasis"/>
          <w:i w:val="0"/>
          <w:sz w:val="24"/>
          <w:szCs w:val="24"/>
        </w:rPr>
        <w:t>Bai’ Alma’dum</w:t>
      </w:r>
    </w:p>
    <w:p w:rsidR="00BF6FDE" w:rsidRPr="00BF6FDE" w:rsidRDefault="00BF6FDE" w:rsidP="00BF6FDE">
      <w:pPr>
        <w:pStyle w:val="NormalWeb"/>
      </w:pPr>
      <w:r w:rsidRPr="00BF6FDE">
        <w:t xml:space="preserve">Melakukan penjualan atas barang (efek syariah) yang belum dimiliki (melakukan </w:t>
      </w:r>
      <w:bookmarkStart w:id="0" w:name="_GoBack"/>
      <w:r w:rsidRPr="00B26191">
        <w:fldChar w:fldCharType="begin"/>
      </w:r>
      <w:r w:rsidRPr="00B26191">
        <w:instrText xml:space="preserve"> HYPERLINK "https://glints.com/id/lowongan/short-selling-adalah/" \t "_blank" </w:instrText>
      </w:r>
      <w:r w:rsidRPr="00B26191">
        <w:fldChar w:fldCharType="separate"/>
      </w:r>
      <w:r w:rsidRPr="00B26191">
        <w:rPr>
          <w:rStyle w:val="Hyperlink"/>
          <w:iCs/>
          <w:color w:val="auto"/>
          <w:u w:val="none"/>
        </w:rPr>
        <w:t>short selling</w:t>
      </w:r>
      <w:r w:rsidRPr="00B26191">
        <w:fldChar w:fldCharType="end"/>
      </w:r>
      <w:bookmarkEnd w:id="0"/>
      <w:r w:rsidRPr="00BF6FDE">
        <w:t>).</w:t>
      </w:r>
    </w:p>
    <w:p w:rsidR="00BF6FDE" w:rsidRPr="00BF6FDE" w:rsidRDefault="00BF6FDE" w:rsidP="00BF6FDE">
      <w:pPr>
        <w:pStyle w:val="Heading3"/>
        <w:rPr>
          <w:i/>
          <w:sz w:val="24"/>
          <w:szCs w:val="24"/>
        </w:rPr>
      </w:pPr>
      <w:r w:rsidRPr="00BF6FDE">
        <w:rPr>
          <w:rStyle w:val="Emphasis"/>
          <w:i w:val="0"/>
          <w:sz w:val="24"/>
          <w:szCs w:val="24"/>
        </w:rPr>
        <w:t>Riba</w:t>
      </w:r>
    </w:p>
    <w:p w:rsidR="00BF6FDE" w:rsidRPr="00BF6FDE" w:rsidRDefault="00BF6FDE" w:rsidP="00BF6FDE">
      <w:pPr>
        <w:pStyle w:val="NormalWeb"/>
      </w:pPr>
      <w:r w:rsidRPr="00BF6FDE">
        <w:t xml:space="preserve">Tambahan yang diberikan dalam pertukaran barang </w:t>
      </w:r>
      <w:r w:rsidRPr="00BF6FDE">
        <w:rPr>
          <w:i/>
          <w:iCs/>
        </w:rPr>
        <w:t>ribawi</w:t>
      </w:r>
      <w:r w:rsidRPr="00BF6FDE">
        <w:t>.</w:t>
      </w:r>
    </w:p>
    <w:p w:rsidR="0050172A" w:rsidRPr="00BF6FDE" w:rsidRDefault="0050172A" w:rsidP="0050172A">
      <w:pPr>
        <w:rPr>
          <w:rFonts w:ascii="Times New Roman" w:hAnsi="Times New Roman" w:cs="Times New Roman"/>
          <w:sz w:val="24"/>
          <w:szCs w:val="24"/>
        </w:rPr>
      </w:pPr>
    </w:p>
    <w:sectPr w:rsidR="0050172A" w:rsidRPr="00BF6FDE" w:rsidSect="002A50C2">
      <w:type w:val="continuous"/>
      <w:pgSz w:w="12240" w:h="15840" w:code="1"/>
      <w:pgMar w:top="1440" w:right="1440" w:bottom="1440" w:left="1440" w:header="720" w:footer="720" w:gutter="0"/>
      <w:cols w:space="720" w:equalWidth="0">
        <w:col w:w="9360"/>
      </w:cols>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EB9"/>
    <w:multiLevelType w:val="multilevel"/>
    <w:tmpl w:val="6A64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104D2"/>
    <w:multiLevelType w:val="multilevel"/>
    <w:tmpl w:val="129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90313"/>
    <w:multiLevelType w:val="multilevel"/>
    <w:tmpl w:val="461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21D84"/>
    <w:multiLevelType w:val="multilevel"/>
    <w:tmpl w:val="133A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A496F"/>
    <w:multiLevelType w:val="multilevel"/>
    <w:tmpl w:val="EE86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B3EA4"/>
    <w:multiLevelType w:val="multilevel"/>
    <w:tmpl w:val="CE76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2A"/>
    <w:rsid w:val="002A50C2"/>
    <w:rsid w:val="003A17A9"/>
    <w:rsid w:val="003F0132"/>
    <w:rsid w:val="0050172A"/>
    <w:rsid w:val="00932912"/>
    <w:rsid w:val="00B26191"/>
    <w:rsid w:val="00B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6D24"/>
  <w15:chartTrackingRefBased/>
  <w15:docId w15:val="{3B6864F3-B142-4920-A04E-4CA24C4E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17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1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F6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7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172A"/>
    <w:rPr>
      <w:rFonts w:ascii="Times New Roman" w:eastAsia="Times New Roman" w:hAnsi="Times New Roman" w:cs="Times New Roman"/>
      <w:b/>
      <w:bCs/>
      <w:sz w:val="27"/>
      <w:szCs w:val="27"/>
    </w:rPr>
  </w:style>
  <w:style w:type="character" w:styleId="Strong">
    <w:name w:val="Strong"/>
    <w:basedOn w:val="DefaultParagraphFont"/>
    <w:uiPriority w:val="22"/>
    <w:qFormat/>
    <w:rsid w:val="0050172A"/>
    <w:rPr>
      <w:b/>
      <w:bCs/>
    </w:rPr>
  </w:style>
  <w:style w:type="paragraph" w:styleId="NormalWeb">
    <w:name w:val="Normal (Web)"/>
    <w:basedOn w:val="Normal"/>
    <w:uiPriority w:val="99"/>
    <w:semiHidden/>
    <w:unhideWhenUsed/>
    <w:rsid w:val="005017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172A"/>
    <w:rPr>
      <w:i/>
      <w:iCs/>
    </w:rPr>
  </w:style>
  <w:style w:type="character" w:styleId="Hyperlink">
    <w:name w:val="Hyperlink"/>
    <w:basedOn w:val="DefaultParagraphFont"/>
    <w:uiPriority w:val="99"/>
    <w:semiHidden/>
    <w:unhideWhenUsed/>
    <w:rsid w:val="0050172A"/>
    <w:rPr>
      <w:color w:val="0000FF"/>
      <w:u w:val="single"/>
    </w:rPr>
  </w:style>
  <w:style w:type="character" w:customStyle="1" w:styleId="Heading4Char">
    <w:name w:val="Heading 4 Char"/>
    <w:basedOn w:val="DefaultParagraphFont"/>
    <w:link w:val="Heading4"/>
    <w:uiPriority w:val="9"/>
    <w:semiHidden/>
    <w:rsid w:val="00BF6FDE"/>
    <w:rPr>
      <w:rFonts w:asciiTheme="majorHAnsi" w:eastAsiaTheme="majorEastAsia" w:hAnsiTheme="majorHAnsi" w:cstheme="majorBidi"/>
      <w:i/>
      <w:iCs/>
      <w:color w:val="2E74B5" w:themeColor="accent1" w:themeShade="BF"/>
    </w:rPr>
  </w:style>
  <w:style w:type="paragraph" w:customStyle="1" w:styleId="wp-caption-text">
    <w:name w:val="wp-caption-text"/>
    <w:basedOn w:val="Normal"/>
    <w:rsid w:val="00BF6F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73621">
      <w:bodyDiv w:val="1"/>
      <w:marLeft w:val="0"/>
      <w:marRight w:val="0"/>
      <w:marTop w:val="0"/>
      <w:marBottom w:val="0"/>
      <w:divBdr>
        <w:top w:val="none" w:sz="0" w:space="0" w:color="auto"/>
        <w:left w:val="none" w:sz="0" w:space="0" w:color="auto"/>
        <w:bottom w:val="none" w:sz="0" w:space="0" w:color="auto"/>
        <w:right w:val="none" w:sz="0" w:space="0" w:color="auto"/>
      </w:divBdr>
      <w:divsChild>
        <w:div w:id="1877422291">
          <w:marLeft w:val="0"/>
          <w:marRight w:val="0"/>
          <w:marTop w:val="0"/>
          <w:marBottom w:val="0"/>
          <w:divBdr>
            <w:top w:val="none" w:sz="0" w:space="0" w:color="auto"/>
            <w:left w:val="none" w:sz="0" w:space="0" w:color="auto"/>
            <w:bottom w:val="none" w:sz="0" w:space="0" w:color="auto"/>
            <w:right w:val="none" w:sz="0" w:space="0" w:color="auto"/>
          </w:divBdr>
        </w:div>
        <w:div w:id="636029585">
          <w:marLeft w:val="0"/>
          <w:marRight w:val="0"/>
          <w:marTop w:val="0"/>
          <w:marBottom w:val="0"/>
          <w:divBdr>
            <w:top w:val="none" w:sz="0" w:space="0" w:color="auto"/>
            <w:left w:val="none" w:sz="0" w:space="0" w:color="auto"/>
            <w:bottom w:val="none" w:sz="0" w:space="0" w:color="auto"/>
            <w:right w:val="none" w:sz="0" w:space="0" w:color="auto"/>
          </w:divBdr>
        </w:div>
        <w:div w:id="2137483127">
          <w:marLeft w:val="0"/>
          <w:marRight w:val="0"/>
          <w:marTop w:val="0"/>
          <w:marBottom w:val="0"/>
          <w:divBdr>
            <w:top w:val="none" w:sz="0" w:space="0" w:color="auto"/>
            <w:left w:val="none" w:sz="0" w:space="0" w:color="auto"/>
            <w:bottom w:val="none" w:sz="0" w:space="0" w:color="auto"/>
            <w:right w:val="none" w:sz="0" w:space="0" w:color="auto"/>
          </w:divBdr>
        </w:div>
        <w:div w:id="1781605238">
          <w:marLeft w:val="0"/>
          <w:marRight w:val="0"/>
          <w:marTop w:val="0"/>
          <w:marBottom w:val="0"/>
          <w:divBdr>
            <w:top w:val="none" w:sz="0" w:space="0" w:color="auto"/>
            <w:left w:val="none" w:sz="0" w:space="0" w:color="auto"/>
            <w:bottom w:val="none" w:sz="0" w:space="0" w:color="auto"/>
            <w:right w:val="none" w:sz="0" w:space="0" w:color="auto"/>
          </w:divBdr>
        </w:div>
        <w:div w:id="153883023">
          <w:marLeft w:val="0"/>
          <w:marRight w:val="0"/>
          <w:marTop w:val="0"/>
          <w:marBottom w:val="0"/>
          <w:divBdr>
            <w:top w:val="none" w:sz="0" w:space="0" w:color="auto"/>
            <w:left w:val="none" w:sz="0" w:space="0" w:color="auto"/>
            <w:bottom w:val="none" w:sz="0" w:space="0" w:color="auto"/>
            <w:right w:val="none" w:sz="0" w:space="0" w:color="auto"/>
          </w:divBdr>
        </w:div>
        <w:div w:id="1164860053">
          <w:marLeft w:val="0"/>
          <w:marRight w:val="0"/>
          <w:marTop w:val="0"/>
          <w:marBottom w:val="0"/>
          <w:divBdr>
            <w:top w:val="none" w:sz="0" w:space="0" w:color="auto"/>
            <w:left w:val="none" w:sz="0" w:space="0" w:color="auto"/>
            <w:bottom w:val="none" w:sz="0" w:space="0" w:color="auto"/>
            <w:right w:val="none" w:sz="0" w:space="0" w:color="auto"/>
          </w:divBdr>
        </w:div>
      </w:divsChild>
    </w:div>
    <w:div w:id="845442085">
      <w:bodyDiv w:val="1"/>
      <w:marLeft w:val="0"/>
      <w:marRight w:val="0"/>
      <w:marTop w:val="0"/>
      <w:marBottom w:val="0"/>
      <w:divBdr>
        <w:top w:val="none" w:sz="0" w:space="0" w:color="auto"/>
        <w:left w:val="none" w:sz="0" w:space="0" w:color="auto"/>
        <w:bottom w:val="none" w:sz="0" w:space="0" w:color="auto"/>
        <w:right w:val="none" w:sz="0" w:space="0" w:color="auto"/>
      </w:divBdr>
      <w:divsChild>
        <w:div w:id="1122112938">
          <w:marLeft w:val="0"/>
          <w:marRight w:val="0"/>
          <w:marTop w:val="0"/>
          <w:marBottom w:val="0"/>
          <w:divBdr>
            <w:top w:val="none" w:sz="0" w:space="0" w:color="auto"/>
            <w:left w:val="none" w:sz="0" w:space="0" w:color="auto"/>
            <w:bottom w:val="none" w:sz="0" w:space="0" w:color="auto"/>
            <w:right w:val="none" w:sz="0" w:space="0" w:color="auto"/>
          </w:divBdr>
        </w:div>
        <w:div w:id="740906201">
          <w:marLeft w:val="0"/>
          <w:marRight w:val="0"/>
          <w:marTop w:val="0"/>
          <w:marBottom w:val="0"/>
          <w:divBdr>
            <w:top w:val="none" w:sz="0" w:space="0" w:color="auto"/>
            <w:left w:val="none" w:sz="0" w:space="0" w:color="auto"/>
            <w:bottom w:val="none" w:sz="0" w:space="0" w:color="auto"/>
            <w:right w:val="none" w:sz="0" w:space="0" w:color="auto"/>
          </w:divBdr>
        </w:div>
      </w:divsChild>
    </w:div>
    <w:div w:id="1000044899">
      <w:bodyDiv w:val="1"/>
      <w:marLeft w:val="0"/>
      <w:marRight w:val="0"/>
      <w:marTop w:val="0"/>
      <w:marBottom w:val="0"/>
      <w:divBdr>
        <w:top w:val="none" w:sz="0" w:space="0" w:color="auto"/>
        <w:left w:val="none" w:sz="0" w:space="0" w:color="auto"/>
        <w:bottom w:val="none" w:sz="0" w:space="0" w:color="auto"/>
        <w:right w:val="none" w:sz="0" w:space="0" w:color="auto"/>
      </w:divBdr>
      <w:divsChild>
        <w:div w:id="1912541848">
          <w:marLeft w:val="0"/>
          <w:marRight w:val="0"/>
          <w:marTop w:val="0"/>
          <w:marBottom w:val="0"/>
          <w:divBdr>
            <w:top w:val="none" w:sz="0" w:space="0" w:color="auto"/>
            <w:left w:val="none" w:sz="0" w:space="0" w:color="auto"/>
            <w:bottom w:val="none" w:sz="0" w:space="0" w:color="auto"/>
            <w:right w:val="none" w:sz="0" w:space="0" w:color="auto"/>
          </w:divBdr>
        </w:div>
        <w:div w:id="1628655927">
          <w:marLeft w:val="0"/>
          <w:marRight w:val="0"/>
          <w:marTop w:val="0"/>
          <w:marBottom w:val="0"/>
          <w:divBdr>
            <w:top w:val="none" w:sz="0" w:space="0" w:color="auto"/>
            <w:left w:val="none" w:sz="0" w:space="0" w:color="auto"/>
            <w:bottom w:val="none" w:sz="0" w:space="0" w:color="auto"/>
            <w:right w:val="none" w:sz="0" w:space="0" w:color="auto"/>
          </w:divBdr>
        </w:div>
        <w:div w:id="1129859072">
          <w:marLeft w:val="0"/>
          <w:marRight w:val="0"/>
          <w:marTop w:val="0"/>
          <w:marBottom w:val="0"/>
          <w:divBdr>
            <w:top w:val="none" w:sz="0" w:space="0" w:color="auto"/>
            <w:left w:val="none" w:sz="0" w:space="0" w:color="auto"/>
            <w:bottom w:val="none" w:sz="0" w:space="0" w:color="auto"/>
            <w:right w:val="none" w:sz="0" w:space="0" w:color="auto"/>
          </w:divBdr>
        </w:div>
        <w:div w:id="1377968396">
          <w:marLeft w:val="0"/>
          <w:marRight w:val="0"/>
          <w:marTop w:val="0"/>
          <w:marBottom w:val="0"/>
          <w:divBdr>
            <w:top w:val="none" w:sz="0" w:space="0" w:color="auto"/>
            <w:left w:val="none" w:sz="0" w:space="0" w:color="auto"/>
            <w:bottom w:val="none" w:sz="0" w:space="0" w:color="auto"/>
            <w:right w:val="none" w:sz="0" w:space="0" w:color="auto"/>
          </w:divBdr>
        </w:div>
        <w:div w:id="1830439424">
          <w:marLeft w:val="0"/>
          <w:marRight w:val="0"/>
          <w:marTop w:val="0"/>
          <w:marBottom w:val="0"/>
          <w:divBdr>
            <w:top w:val="none" w:sz="0" w:space="0" w:color="auto"/>
            <w:left w:val="none" w:sz="0" w:space="0" w:color="auto"/>
            <w:bottom w:val="none" w:sz="0" w:space="0" w:color="auto"/>
            <w:right w:val="none" w:sz="0" w:space="0" w:color="auto"/>
          </w:divBdr>
        </w:div>
        <w:div w:id="627855467">
          <w:marLeft w:val="0"/>
          <w:marRight w:val="0"/>
          <w:marTop w:val="0"/>
          <w:marBottom w:val="0"/>
          <w:divBdr>
            <w:top w:val="none" w:sz="0" w:space="0" w:color="auto"/>
            <w:left w:val="none" w:sz="0" w:space="0" w:color="auto"/>
            <w:bottom w:val="none" w:sz="0" w:space="0" w:color="auto"/>
            <w:right w:val="none" w:sz="0" w:space="0" w:color="auto"/>
          </w:divBdr>
        </w:div>
      </w:divsChild>
    </w:div>
    <w:div w:id="1773939058">
      <w:bodyDiv w:val="1"/>
      <w:marLeft w:val="0"/>
      <w:marRight w:val="0"/>
      <w:marTop w:val="0"/>
      <w:marBottom w:val="0"/>
      <w:divBdr>
        <w:top w:val="none" w:sz="0" w:space="0" w:color="auto"/>
        <w:left w:val="none" w:sz="0" w:space="0" w:color="auto"/>
        <w:bottom w:val="none" w:sz="0" w:space="0" w:color="auto"/>
        <w:right w:val="none" w:sz="0" w:space="0" w:color="auto"/>
      </w:divBdr>
      <w:divsChild>
        <w:div w:id="1897470397">
          <w:marLeft w:val="0"/>
          <w:marRight w:val="0"/>
          <w:marTop w:val="0"/>
          <w:marBottom w:val="0"/>
          <w:divBdr>
            <w:top w:val="none" w:sz="0" w:space="0" w:color="auto"/>
            <w:left w:val="none" w:sz="0" w:space="0" w:color="auto"/>
            <w:bottom w:val="none" w:sz="0" w:space="0" w:color="auto"/>
            <w:right w:val="none" w:sz="0" w:space="0" w:color="auto"/>
          </w:divBdr>
        </w:div>
      </w:divsChild>
    </w:div>
    <w:div w:id="2037002892">
      <w:bodyDiv w:val="1"/>
      <w:marLeft w:val="0"/>
      <w:marRight w:val="0"/>
      <w:marTop w:val="0"/>
      <w:marBottom w:val="0"/>
      <w:divBdr>
        <w:top w:val="none" w:sz="0" w:space="0" w:color="auto"/>
        <w:left w:val="none" w:sz="0" w:space="0" w:color="auto"/>
        <w:bottom w:val="none" w:sz="0" w:space="0" w:color="auto"/>
        <w:right w:val="none" w:sz="0" w:space="0" w:color="auto"/>
      </w:divBdr>
      <w:divsChild>
        <w:div w:id="543761766">
          <w:marLeft w:val="0"/>
          <w:marRight w:val="0"/>
          <w:marTop w:val="0"/>
          <w:marBottom w:val="0"/>
          <w:divBdr>
            <w:top w:val="none" w:sz="0" w:space="0" w:color="auto"/>
            <w:left w:val="none" w:sz="0" w:space="0" w:color="auto"/>
            <w:bottom w:val="none" w:sz="0" w:space="0" w:color="auto"/>
            <w:right w:val="none" w:sz="0" w:space="0" w:color="auto"/>
          </w:divBdr>
        </w:div>
        <w:div w:id="1022515967">
          <w:marLeft w:val="0"/>
          <w:marRight w:val="0"/>
          <w:marTop w:val="0"/>
          <w:marBottom w:val="0"/>
          <w:divBdr>
            <w:top w:val="none" w:sz="0" w:space="0" w:color="auto"/>
            <w:left w:val="none" w:sz="0" w:space="0" w:color="auto"/>
            <w:bottom w:val="none" w:sz="0" w:space="0" w:color="auto"/>
            <w:right w:val="none" w:sz="0" w:space="0" w:color="auto"/>
          </w:divBdr>
        </w:div>
        <w:div w:id="1323124226">
          <w:marLeft w:val="0"/>
          <w:marRight w:val="0"/>
          <w:marTop w:val="0"/>
          <w:marBottom w:val="0"/>
          <w:divBdr>
            <w:top w:val="none" w:sz="0" w:space="0" w:color="auto"/>
            <w:left w:val="none" w:sz="0" w:space="0" w:color="auto"/>
            <w:bottom w:val="none" w:sz="0" w:space="0" w:color="auto"/>
            <w:right w:val="none" w:sz="0" w:space="0" w:color="auto"/>
          </w:divBdr>
        </w:div>
        <w:div w:id="1438329964">
          <w:marLeft w:val="0"/>
          <w:marRight w:val="0"/>
          <w:marTop w:val="0"/>
          <w:marBottom w:val="0"/>
          <w:divBdr>
            <w:top w:val="none" w:sz="0" w:space="0" w:color="auto"/>
            <w:left w:val="none" w:sz="0" w:space="0" w:color="auto"/>
            <w:bottom w:val="none" w:sz="0" w:space="0" w:color="auto"/>
            <w:right w:val="none" w:sz="0" w:space="0" w:color="auto"/>
          </w:divBdr>
        </w:div>
        <w:div w:id="1128934355">
          <w:marLeft w:val="0"/>
          <w:marRight w:val="0"/>
          <w:marTop w:val="0"/>
          <w:marBottom w:val="0"/>
          <w:divBdr>
            <w:top w:val="none" w:sz="0" w:space="0" w:color="auto"/>
            <w:left w:val="none" w:sz="0" w:space="0" w:color="auto"/>
            <w:bottom w:val="none" w:sz="0" w:space="0" w:color="auto"/>
            <w:right w:val="none" w:sz="0" w:space="0" w:color="auto"/>
          </w:divBdr>
        </w:div>
        <w:div w:id="526603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ints.com/id/lowongan/sukuk-adal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x.co.id/idx-syariah/produk-syariah/" TargetMode="External"/><Relationship Id="rId5" Type="http://schemas.openxmlformats.org/officeDocument/2006/relationships/hyperlink" Target="https://www.cermati.com/artikel/mengenal-investasi-reksadana-indeks-dan-et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 asqia</dc:creator>
  <cp:keywords/>
  <dc:description/>
  <cp:lastModifiedBy>Syifa asqia</cp:lastModifiedBy>
  <cp:revision>2</cp:revision>
  <dcterms:created xsi:type="dcterms:W3CDTF">2023-04-07T05:50:00Z</dcterms:created>
  <dcterms:modified xsi:type="dcterms:W3CDTF">2023-04-07T06:36:00Z</dcterms:modified>
</cp:coreProperties>
</file>