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E8021" w14:textId="0580BEED" w:rsidR="000152DF" w:rsidRPr="00EE143A" w:rsidRDefault="00EE143A" w:rsidP="00EE143A">
      <w:pPr>
        <w:jc w:val="right"/>
        <w:rPr>
          <w:b/>
        </w:rPr>
      </w:pPr>
      <w:r>
        <w:rPr>
          <w:b/>
        </w:rPr>
        <w:t>MATERI 8</w:t>
      </w:r>
    </w:p>
    <w:p w14:paraId="7501C97A" w14:textId="5CEBBBC9" w:rsidR="000152DF" w:rsidRPr="009F1098" w:rsidRDefault="000152DF">
      <w:pPr>
        <w:rPr>
          <w:rFonts w:ascii="Times New Roman" w:hAnsi="Times New Roman" w:cs="Times New Roman"/>
          <w:sz w:val="28"/>
        </w:rPr>
      </w:pPr>
      <w:r w:rsidRPr="009F1098">
        <w:rPr>
          <w:rFonts w:ascii="Times New Roman" w:hAnsi="Times New Roman" w:cs="Times New Roman"/>
          <w:sz w:val="28"/>
          <w:highlight w:val="yellow"/>
        </w:rPr>
        <w:t>SISTEM INFORMASI, ORGANISASI DAN STRATEGI</w:t>
      </w:r>
      <w:bookmarkStart w:id="0" w:name="_GoBack"/>
      <w:bookmarkEnd w:id="0"/>
    </w:p>
    <w:p w14:paraId="47FB56A7" w14:textId="01DB5180" w:rsidR="000152DF" w:rsidRPr="00AB27D6" w:rsidRDefault="00154C11">
      <w:pPr>
        <w:rPr>
          <w:b/>
          <w:sz w:val="24"/>
        </w:rPr>
      </w:pPr>
      <w:r w:rsidRPr="00EE143A">
        <w:rPr>
          <w:b/>
          <w:sz w:val="24"/>
        </w:rPr>
        <w:t>LEARNING OBJECTIVES</w:t>
      </w:r>
    </w:p>
    <w:p w14:paraId="5261E522" w14:textId="7EF5B579" w:rsidR="000152DF" w:rsidRDefault="000152DF">
      <w:r w:rsidRPr="000152DF">
        <w:rPr>
          <w:noProof/>
        </w:rPr>
        <w:drawing>
          <wp:inline distT="0" distB="0" distL="0" distR="0" wp14:anchorId="38775924" wp14:editId="0BC6027B">
            <wp:extent cx="5650949" cy="2266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3760" cy="2284124"/>
                    </a:xfrm>
                    <a:prstGeom prst="rect">
                      <a:avLst/>
                    </a:prstGeom>
                  </pic:spPr>
                </pic:pic>
              </a:graphicData>
            </a:graphic>
          </wp:inline>
        </w:drawing>
      </w:r>
    </w:p>
    <w:p w14:paraId="333FCFFB" w14:textId="5FF733E9" w:rsidR="000152DF" w:rsidRPr="00AB27D6" w:rsidRDefault="000152DF">
      <w:pPr>
        <w:rPr>
          <w:sz w:val="24"/>
        </w:rPr>
      </w:pPr>
    </w:p>
    <w:p w14:paraId="298F4D49" w14:textId="76CEF603" w:rsidR="000152DF" w:rsidRPr="00AB27D6" w:rsidRDefault="00772F26">
      <w:pPr>
        <w:rPr>
          <w:rFonts w:ascii="Arial" w:hAnsi="Arial" w:cs="Arial"/>
          <w:color w:val="0A0A0A"/>
          <w:sz w:val="24"/>
          <w:shd w:val="clear" w:color="auto" w:fill="FFFFFF"/>
        </w:rPr>
      </w:pPr>
      <w:r w:rsidRPr="00AB27D6">
        <w:rPr>
          <w:rStyle w:val="Strong"/>
          <w:rFonts w:ascii="Arial" w:hAnsi="Arial" w:cs="Arial"/>
          <w:color w:val="0A0A0A"/>
          <w:sz w:val="24"/>
          <w:shd w:val="clear" w:color="auto" w:fill="FFFFFF"/>
        </w:rPr>
        <w:t>Porter</w:t>
      </w:r>
      <w:r w:rsidRPr="00AB27D6">
        <w:rPr>
          <w:rFonts w:ascii="Arial" w:hAnsi="Arial" w:cs="Arial"/>
          <w:color w:val="0A0A0A"/>
          <w:sz w:val="24"/>
          <w:shd w:val="clear" w:color="auto" w:fill="FFFFFF"/>
        </w:rPr>
        <w:t> adalah </w:t>
      </w:r>
      <w:r w:rsidRPr="00AB27D6">
        <w:rPr>
          <w:sz w:val="24"/>
        </w:rPr>
        <w:t>sebutan untuk orang yang membantu membawakan barang atau mengurus layanan untuk orang lain</w:t>
      </w:r>
      <w:r w:rsidRPr="00AB27D6">
        <w:rPr>
          <w:rFonts w:ascii="Arial" w:hAnsi="Arial" w:cs="Arial"/>
          <w:color w:val="0A0A0A"/>
          <w:sz w:val="24"/>
          <w:shd w:val="clear" w:color="auto" w:fill="FFFFFF"/>
        </w:rPr>
        <w:t>, sering ditemukan di bandara, hotel, stasiun, atau pelabuhan, dan juga bisa merujuk pada penyedia jasa angkut barang bawaan pendaki gunung.</w:t>
      </w:r>
    </w:p>
    <w:p w14:paraId="09C13F40" w14:textId="7A1F2A13" w:rsidR="00F07327" w:rsidRPr="00AB27D6" w:rsidRDefault="00F07327">
      <w:pPr>
        <w:rPr>
          <w:sz w:val="24"/>
        </w:rPr>
      </w:pPr>
      <w:r w:rsidRPr="00AB27D6">
        <w:rPr>
          <w:sz w:val="24"/>
        </w:rPr>
        <w:t>Kompetitif artinya </w:t>
      </w:r>
      <w:r w:rsidRPr="00AB27D6">
        <w:rPr>
          <w:rStyle w:val="Strong"/>
          <w:sz w:val="24"/>
        </w:rPr>
        <w:t>berhubungan dengan persaingan atau kompetisi</w:t>
      </w:r>
      <w:r w:rsidRPr="00AB27D6">
        <w:rPr>
          <w:sz w:val="24"/>
        </w:rPr>
        <w:t>, memiliki keinginan kuat untuk menjadi yang terbaik, unggul dari orang lain, dan mencapai prestasi lebih tinggi, </w:t>
      </w:r>
    </w:p>
    <w:p w14:paraId="562F4A9C" w14:textId="6F4E19F6" w:rsidR="000152DF" w:rsidRDefault="000152DF"/>
    <w:p w14:paraId="2246E3A9" w14:textId="795DBD7A" w:rsidR="000152DF" w:rsidRDefault="00154C11">
      <w:r w:rsidRPr="00154C11">
        <w:rPr>
          <w:noProof/>
        </w:rPr>
        <w:drawing>
          <wp:inline distT="0" distB="0" distL="0" distR="0" wp14:anchorId="5D47F663" wp14:editId="61142740">
            <wp:extent cx="54292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9730" cy="2390232"/>
                    </a:xfrm>
                    <a:prstGeom prst="rect">
                      <a:avLst/>
                    </a:prstGeom>
                  </pic:spPr>
                </pic:pic>
              </a:graphicData>
            </a:graphic>
          </wp:inline>
        </w:drawing>
      </w:r>
    </w:p>
    <w:p w14:paraId="29EAEA3D" w14:textId="77777777" w:rsidR="003C020C" w:rsidRPr="003C020C" w:rsidRDefault="003C020C" w:rsidP="003C020C">
      <w:pPr>
        <w:shd w:val="clear" w:color="auto" w:fill="FFFFFF"/>
        <w:spacing w:line="360" w:lineRule="atLeast"/>
        <w:rPr>
          <w:rFonts w:ascii="Arial" w:eastAsia="Times New Roman" w:hAnsi="Arial" w:cs="Arial"/>
          <w:color w:val="0A0A0A"/>
          <w:sz w:val="24"/>
          <w:szCs w:val="24"/>
        </w:rPr>
      </w:pPr>
      <w:r w:rsidRPr="003C020C">
        <w:rPr>
          <w:rFonts w:ascii="Arial" w:eastAsia="Times New Roman" w:hAnsi="Arial" w:cs="Arial"/>
          <w:color w:val="0A0A0A"/>
          <w:sz w:val="24"/>
          <w:szCs w:val="24"/>
        </w:rPr>
        <w:t>Teknologi "SEARS" bukanlah istilah teknologi standar yang umum dikenal. Istilah ini mungkin merujuk pada:</w:t>
      </w:r>
    </w:p>
    <w:p w14:paraId="45202798" w14:textId="77777777" w:rsidR="006124B8" w:rsidRPr="006124B8" w:rsidRDefault="006124B8" w:rsidP="00AB27D6">
      <w:pPr>
        <w:pStyle w:val="NoSpacing"/>
      </w:pPr>
      <w:r w:rsidRPr="006124B8">
        <w:rPr>
          <w:b/>
          <w:bCs/>
        </w:rPr>
        <w:t>iPod</w:t>
      </w:r>
      <w:r w:rsidRPr="006124B8">
        <w:t> adalah </w:t>
      </w:r>
      <w:r w:rsidRPr="006124B8">
        <w:rPr>
          <w:i/>
          <w:iCs/>
        </w:rPr>
        <w:t>pemutar musik</w:t>
      </w:r>
      <w:r w:rsidRPr="006124B8">
        <w:t> yang menjadi dasar.</w:t>
      </w:r>
    </w:p>
    <w:p w14:paraId="0F86D3A0" w14:textId="3B4D32BA" w:rsidR="006124B8" w:rsidRPr="006124B8" w:rsidRDefault="006124B8" w:rsidP="00AB27D6">
      <w:pPr>
        <w:pStyle w:val="NoSpacing"/>
      </w:pPr>
      <w:r w:rsidRPr="006124B8">
        <w:rPr>
          <w:b/>
          <w:bCs/>
        </w:rPr>
        <w:t>iPad</w:t>
      </w:r>
      <w:r w:rsidRPr="006124B8">
        <w:t> adalah </w:t>
      </w:r>
      <w:r w:rsidRPr="006124B8">
        <w:rPr>
          <w:i/>
          <w:iCs/>
        </w:rPr>
        <w:t>tablet</w:t>
      </w:r>
      <w:r w:rsidRPr="006124B8">
        <w:t> yang lebih besar dan serbaguna, mengisi celah antara iPod Touch/iPhone dan Mac.</w:t>
      </w:r>
    </w:p>
    <w:p w14:paraId="21FA642E" w14:textId="05126878" w:rsidR="003C020C" w:rsidRPr="003C020C" w:rsidRDefault="00F40B77" w:rsidP="003C020C">
      <w:pPr>
        <w:shd w:val="clear" w:color="auto" w:fill="FFFFFF"/>
        <w:spacing w:after="180" w:line="360" w:lineRule="atLeast"/>
        <w:rPr>
          <w:rFonts w:ascii="Arial" w:eastAsia="Times New Roman" w:hAnsi="Arial" w:cs="Arial"/>
          <w:color w:val="0A0A0A"/>
          <w:sz w:val="24"/>
          <w:szCs w:val="24"/>
        </w:rPr>
      </w:pPr>
      <w:r>
        <w:rPr>
          <w:rStyle w:val="Strong"/>
          <w:rFonts w:ascii="Arial" w:hAnsi="Arial" w:cs="Arial"/>
          <w:color w:val="0A0A0A"/>
          <w:shd w:val="clear" w:color="auto" w:fill="FFFFFF"/>
        </w:rPr>
        <w:t>Target</w:t>
      </w:r>
      <w:r>
        <w:rPr>
          <w:rFonts w:ascii="Arial" w:hAnsi="Arial" w:cs="Arial"/>
          <w:color w:val="0A0A0A"/>
          <w:shd w:val="clear" w:color="auto" w:fill="FFFFFF"/>
        </w:rPr>
        <w:t> adalah </w:t>
      </w:r>
      <w:r>
        <w:t xml:space="preserve">jaringan toko serba ada (hypermarket/diskon) Amerika yang besar dan populer, menawarkan produk sehari-hari, pakaian, elektronik, dan kebutuhan rumah tangga dengan harga </w:t>
      </w:r>
      <w:r>
        <w:lastRenderedPageBreak/>
        <w:t>terjangkau, sementara </w:t>
      </w:r>
      <w:hyperlink r:id="rId9" w:history="1">
        <w:r>
          <w:rPr>
            <w:rStyle w:val="Hyperlink"/>
            <w:b/>
            <w:bCs/>
          </w:rPr>
          <w:t>Macy's</w:t>
        </w:r>
      </w:hyperlink>
      <w:r>
        <w:t> adalah </w:t>
      </w:r>
      <w:hyperlink r:id="rId10" w:history="1">
        <w:r>
          <w:rPr>
            <w:rStyle w:val="Hyperlink"/>
          </w:rPr>
          <w:t>department store</w:t>
        </w:r>
      </w:hyperlink>
      <w:r>
        <w:t xml:space="preserve"> ikonik Amerika yang berfokus pada pakaian, aksesori, kosmetik, dan perabot rumah tangga, </w:t>
      </w:r>
      <w:r w:rsidRPr="00AB27D6">
        <w:rPr>
          <w:b/>
          <w:sz w:val="28"/>
        </w:rPr>
        <w:t>menargetkan konsumen kelas menengah ke atas</w:t>
      </w:r>
      <w:r w:rsidRPr="00AB27D6">
        <w:rPr>
          <w:sz w:val="28"/>
        </w:rPr>
        <w:t xml:space="preserve"> </w:t>
      </w:r>
      <w:r>
        <w:t>dengan kualitas yang lebih tinggi dan merek-m merek terkenal, serta beroperasi secara omnichannel (fisik &amp; online)</w:t>
      </w:r>
      <w:r>
        <w:rPr>
          <w:rFonts w:ascii="Arial" w:hAnsi="Arial" w:cs="Arial"/>
          <w:color w:val="0A0A0A"/>
          <w:shd w:val="clear" w:color="auto" w:fill="FFFFFF"/>
        </w:rPr>
        <w:t>.</w:t>
      </w:r>
      <w:r w:rsidRPr="00F40B77">
        <w:rPr>
          <w:rFonts w:ascii="Arial" w:hAnsi="Arial" w:cs="Arial"/>
          <w:color w:val="0A0A0A"/>
          <w:shd w:val="clear" w:color="auto" w:fill="FFFFFF"/>
        </w:rPr>
        <w:t xml:space="preserve"> </w:t>
      </w:r>
    </w:p>
    <w:p w14:paraId="3736DBDB" w14:textId="71926B3C" w:rsidR="003C020C" w:rsidRPr="00DA3F5D" w:rsidRDefault="00AB27D6">
      <w:pPr>
        <w:rPr>
          <w:sz w:val="24"/>
        </w:rPr>
      </w:pPr>
      <w:r>
        <w:rPr>
          <w:rFonts w:ascii="Arial" w:hAnsi="Arial" w:cs="Arial"/>
          <w:color w:val="0A0A0A"/>
          <w:sz w:val="24"/>
          <w:highlight w:val="yellow"/>
          <w:shd w:val="clear" w:color="auto" w:fill="FFFFFF"/>
        </w:rPr>
        <w:t>T</w:t>
      </w:r>
      <w:r w:rsidR="003C020C" w:rsidRPr="00AB27D6">
        <w:rPr>
          <w:rFonts w:ascii="Arial" w:hAnsi="Arial" w:cs="Arial"/>
          <w:color w:val="0A0A0A"/>
          <w:sz w:val="24"/>
          <w:highlight w:val="yellow"/>
          <w:shd w:val="clear" w:color="auto" w:fill="FFFFFF"/>
        </w:rPr>
        <w:t>arget adalah toko diskon dengan merek sendiri dan merek nasional, sementara Macy's dikenal dengan department store besar di mal dan merek-merek premiumnya.</w:t>
      </w:r>
      <w:r w:rsidR="003C020C" w:rsidRPr="00AB27D6">
        <w:rPr>
          <w:rStyle w:val="vkekvd"/>
          <w:rFonts w:ascii="Arial" w:hAnsi="Arial" w:cs="Arial"/>
          <w:color w:val="0A0A0A"/>
          <w:sz w:val="24"/>
          <w:shd w:val="clear" w:color="auto" w:fill="FFFFFF"/>
        </w:rPr>
        <w:t> </w:t>
      </w:r>
    </w:p>
    <w:p w14:paraId="7FF03712" w14:textId="77777777" w:rsidR="003C020C" w:rsidRDefault="003C020C"/>
    <w:p w14:paraId="123382F8" w14:textId="1C8B20A3" w:rsidR="00154C11" w:rsidRDefault="00154C11">
      <w:r w:rsidRPr="00154C11">
        <w:rPr>
          <w:noProof/>
        </w:rPr>
        <w:drawing>
          <wp:inline distT="0" distB="0" distL="0" distR="0" wp14:anchorId="5218BC0E" wp14:editId="191E1250">
            <wp:extent cx="5600700" cy="2957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804" cy="2965698"/>
                    </a:xfrm>
                    <a:prstGeom prst="rect">
                      <a:avLst/>
                    </a:prstGeom>
                  </pic:spPr>
                </pic:pic>
              </a:graphicData>
            </a:graphic>
          </wp:inline>
        </w:drawing>
      </w:r>
    </w:p>
    <w:p w14:paraId="338461AF" w14:textId="217B2057" w:rsidR="00154C11" w:rsidRDefault="00154C11">
      <w:r w:rsidRPr="00154C11">
        <w:rPr>
          <w:noProof/>
        </w:rPr>
        <w:lastRenderedPageBreak/>
        <w:drawing>
          <wp:inline distT="0" distB="0" distL="0" distR="0" wp14:anchorId="08A75B5C" wp14:editId="0C3B74A5">
            <wp:extent cx="7162800" cy="573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3807" cy="5734856"/>
                    </a:xfrm>
                    <a:prstGeom prst="rect">
                      <a:avLst/>
                    </a:prstGeom>
                  </pic:spPr>
                </pic:pic>
              </a:graphicData>
            </a:graphic>
          </wp:inline>
        </w:drawing>
      </w:r>
    </w:p>
    <w:p w14:paraId="4F77E20A" w14:textId="45277D83" w:rsidR="00EE143A" w:rsidRDefault="00EE143A"/>
    <w:p w14:paraId="335C8954" w14:textId="4B39F8F1" w:rsidR="0082489A" w:rsidRDefault="00751EAC">
      <w:pPr>
        <w:rPr>
          <w:noProof/>
        </w:rPr>
      </w:pPr>
      <w:r>
        <w:rPr>
          <w:noProof/>
        </w:rPr>
        <w:t xml:space="preserve">ENVIROMENT </w:t>
      </w:r>
      <w:r w:rsidR="00DA3F5D">
        <w:rPr>
          <w:noProof/>
        </w:rPr>
        <w:t>Lingkungan,    …..  politik  ,  KEPUTUSAN MANAJEMEN</w:t>
      </w:r>
    </w:p>
    <w:p w14:paraId="2263DFC4" w14:textId="000D1A9C" w:rsidR="00154C11" w:rsidRDefault="00154C11">
      <w:r w:rsidRPr="00154C11">
        <w:rPr>
          <w:noProof/>
        </w:rPr>
        <w:lastRenderedPageBreak/>
        <w:drawing>
          <wp:inline distT="0" distB="0" distL="0" distR="0" wp14:anchorId="3DE70F99" wp14:editId="233BA389">
            <wp:extent cx="5314208" cy="341960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839" cy="3426443"/>
                    </a:xfrm>
                    <a:prstGeom prst="rect">
                      <a:avLst/>
                    </a:prstGeom>
                  </pic:spPr>
                </pic:pic>
              </a:graphicData>
            </a:graphic>
          </wp:inline>
        </w:drawing>
      </w:r>
    </w:p>
    <w:p w14:paraId="11C283E7" w14:textId="5C51F9ED" w:rsidR="0082489A" w:rsidRDefault="0082489A">
      <w:r>
        <w:t>SOP adalah singkatan dari </w:t>
      </w:r>
      <w:r>
        <w:rPr>
          <w:rStyle w:val="Strong"/>
          <w:rFonts w:ascii="Arial" w:hAnsi="Arial" w:cs="Arial"/>
          <w:color w:val="0A0A0A"/>
          <w:shd w:val="clear" w:color="auto" w:fill="FFFFFF"/>
        </w:rPr>
        <w:t>Standar Operasional Prosedur</w:t>
      </w:r>
      <w:r>
        <w:rPr>
          <w:rFonts w:ascii="Arial" w:hAnsi="Arial" w:cs="Arial"/>
          <w:color w:val="0A0A0A"/>
          <w:shd w:val="clear" w:color="auto" w:fill="FFFFFF"/>
        </w:rPr>
        <w:t>, yaitu </w:t>
      </w:r>
      <w:r>
        <w:t>pedoman atau dokumen tertulis yang berisi langkah-langkah sistematis dan baku untuk menyelesaikan suatu pekerjaan atau tugas agar hasilnya efektif, efisien, konsisten, dan sesuai standar yang ditetapkan, berfungsi sebagai panduan bagi karyawan dan memastikan pekerjaan berjalan teratur tanpa keluar dari alur yang benar</w:t>
      </w:r>
      <w:r>
        <w:rPr>
          <w:rFonts w:ascii="Arial" w:hAnsi="Arial" w:cs="Arial"/>
          <w:color w:val="0A0A0A"/>
          <w:shd w:val="clear" w:color="auto" w:fill="FFFFFF"/>
        </w:rPr>
        <w:t>.</w:t>
      </w:r>
      <w:r>
        <w:rPr>
          <w:rStyle w:val="vkekvd"/>
          <w:rFonts w:ascii="Arial" w:hAnsi="Arial" w:cs="Arial"/>
          <w:color w:val="0A0A0A"/>
          <w:shd w:val="clear" w:color="auto" w:fill="FFFFFF"/>
        </w:rPr>
        <w:t> </w:t>
      </w:r>
    </w:p>
    <w:p w14:paraId="4CB393A5" w14:textId="203404D3" w:rsidR="0082489A" w:rsidRDefault="0082489A"/>
    <w:p w14:paraId="06A9CB01" w14:textId="3ADD8941" w:rsidR="0082489A" w:rsidRDefault="0082489A"/>
    <w:p w14:paraId="5FE75CAD" w14:textId="77777777" w:rsidR="0082489A" w:rsidRDefault="0082489A"/>
    <w:p w14:paraId="598C7351" w14:textId="52346009" w:rsidR="00154C11" w:rsidRDefault="00501B2B">
      <w:r w:rsidRPr="00501B2B">
        <w:rPr>
          <w:noProof/>
        </w:rPr>
        <w:lastRenderedPageBreak/>
        <w:drawing>
          <wp:inline distT="0" distB="0" distL="0" distR="0" wp14:anchorId="744955FA" wp14:editId="3C743C26">
            <wp:extent cx="5839640" cy="39057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9640" cy="3905795"/>
                    </a:xfrm>
                    <a:prstGeom prst="rect">
                      <a:avLst/>
                    </a:prstGeom>
                  </pic:spPr>
                </pic:pic>
              </a:graphicData>
            </a:graphic>
          </wp:inline>
        </w:drawing>
      </w:r>
    </w:p>
    <w:p w14:paraId="0C118A49" w14:textId="2B9D2693" w:rsidR="00501B2B" w:rsidRDefault="00501B2B"/>
    <w:p w14:paraId="0E28F611" w14:textId="2B336983" w:rsidR="00A92028" w:rsidRDefault="00A92028">
      <w:r w:rsidRPr="00A92028">
        <w:rPr>
          <w:noProof/>
        </w:rPr>
        <w:drawing>
          <wp:inline distT="0" distB="0" distL="0" distR="0" wp14:anchorId="3A562AE7" wp14:editId="16B8A408">
            <wp:extent cx="5934903" cy="3820058"/>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903" cy="3820058"/>
                    </a:xfrm>
                    <a:prstGeom prst="rect">
                      <a:avLst/>
                    </a:prstGeom>
                  </pic:spPr>
                </pic:pic>
              </a:graphicData>
            </a:graphic>
          </wp:inline>
        </w:drawing>
      </w:r>
    </w:p>
    <w:p w14:paraId="17BFCDA1" w14:textId="19056C3D" w:rsidR="00A92028" w:rsidRDefault="00C7776C">
      <w:r w:rsidRPr="00C7776C">
        <w:rPr>
          <w:noProof/>
        </w:rPr>
        <w:lastRenderedPageBreak/>
        <w:drawing>
          <wp:inline distT="0" distB="0" distL="0" distR="0" wp14:anchorId="5AA31C71" wp14:editId="582B87CB">
            <wp:extent cx="5943600" cy="3733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33165"/>
                    </a:xfrm>
                    <a:prstGeom prst="rect">
                      <a:avLst/>
                    </a:prstGeom>
                  </pic:spPr>
                </pic:pic>
              </a:graphicData>
            </a:graphic>
          </wp:inline>
        </w:drawing>
      </w:r>
    </w:p>
    <w:p w14:paraId="03070A52" w14:textId="1359046D" w:rsidR="00C7776C" w:rsidRDefault="00C7776C"/>
    <w:p w14:paraId="0F3DE764" w14:textId="001BA1EC" w:rsidR="00C7776C" w:rsidRDefault="00C7776C">
      <w:r w:rsidRPr="00C7776C">
        <w:rPr>
          <w:noProof/>
        </w:rPr>
        <w:drawing>
          <wp:inline distT="0" distB="0" distL="0" distR="0" wp14:anchorId="6CD336DC" wp14:editId="7DEC9599">
            <wp:extent cx="5915851" cy="392484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5851" cy="3924848"/>
                    </a:xfrm>
                    <a:prstGeom prst="rect">
                      <a:avLst/>
                    </a:prstGeom>
                  </pic:spPr>
                </pic:pic>
              </a:graphicData>
            </a:graphic>
          </wp:inline>
        </w:drawing>
      </w:r>
    </w:p>
    <w:p w14:paraId="12D2B419" w14:textId="4D5EAF46" w:rsidR="00C7776C" w:rsidRDefault="00C7776C">
      <w:r w:rsidRPr="00C7776C">
        <w:rPr>
          <w:noProof/>
        </w:rPr>
        <w:lastRenderedPageBreak/>
        <w:drawing>
          <wp:inline distT="0" distB="0" distL="0" distR="0" wp14:anchorId="22DB5AB3" wp14:editId="54334158">
            <wp:extent cx="5934903" cy="3210373"/>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903" cy="3210373"/>
                    </a:xfrm>
                    <a:prstGeom prst="rect">
                      <a:avLst/>
                    </a:prstGeom>
                  </pic:spPr>
                </pic:pic>
              </a:graphicData>
            </a:graphic>
          </wp:inline>
        </w:drawing>
      </w:r>
    </w:p>
    <w:p w14:paraId="4476F642" w14:textId="6551EF11" w:rsidR="00C7776C" w:rsidRDefault="00C7776C"/>
    <w:p w14:paraId="134D53FE" w14:textId="189BF192" w:rsidR="00C7776C" w:rsidRDefault="00C7776C"/>
    <w:p w14:paraId="4ABE2728" w14:textId="798885BF" w:rsidR="00C7776C" w:rsidRDefault="00C7776C"/>
    <w:p w14:paraId="6B06838E" w14:textId="2ABBCE0F" w:rsidR="00C7776C" w:rsidRDefault="00C7776C">
      <w:r w:rsidRPr="00C7776C">
        <w:rPr>
          <w:noProof/>
        </w:rPr>
        <w:drawing>
          <wp:inline distT="0" distB="0" distL="0" distR="0" wp14:anchorId="21CED78A" wp14:editId="68088AA5">
            <wp:extent cx="5943600" cy="39211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21125"/>
                    </a:xfrm>
                    <a:prstGeom prst="rect">
                      <a:avLst/>
                    </a:prstGeom>
                  </pic:spPr>
                </pic:pic>
              </a:graphicData>
            </a:graphic>
          </wp:inline>
        </w:drawing>
      </w:r>
    </w:p>
    <w:p w14:paraId="01DCE16E" w14:textId="41714525" w:rsidR="00C7776C" w:rsidRDefault="00C7776C"/>
    <w:p w14:paraId="31767741" w14:textId="28C9D826" w:rsidR="00C7776C" w:rsidRDefault="00C7776C"/>
    <w:p w14:paraId="6275F3FB" w14:textId="621DDDA4" w:rsidR="00C7776C" w:rsidRDefault="00C7776C"/>
    <w:p w14:paraId="2ECCC747" w14:textId="322407A0" w:rsidR="00C7776C" w:rsidRDefault="00CA458F">
      <w:r w:rsidRPr="00CA458F">
        <w:rPr>
          <w:noProof/>
        </w:rPr>
        <w:lastRenderedPageBreak/>
        <w:drawing>
          <wp:inline distT="0" distB="0" distL="0" distR="0" wp14:anchorId="0378CED3" wp14:editId="424A296D">
            <wp:extent cx="5943600" cy="3558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58540"/>
                    </a:xfrm>
                    <a:prstGeom prst="rect">
                      <a:avLst/>
                    </a:prstGeom>
                  </pic:spPr>
                </pic:pic>
              </a:graphicData>
            </a:graphic>
          </wp:inline>
        </w:drawing>
      </w:r>
    </w:p>
    <w:p w14:paraId="2B45547A" w14:textId="1DC68D83" w:rsidR="00CA458F" w:rsidRDefault="00CA458F"/>
    <w:p w14:paraId="652F8F1D" w14:textId="6C923209" w:rsidR="00CA458F" w:rsidRDefault="00CA458F"/>
    <w:p w14:paraId="3F966FB1" w14:textId="0947ACD9" w:rsidR="00CA458F" w:rsidRDefault="00CA458F"/>
    <w:p w14:paraId="2158B8FE" w14:textId="24B09AB8" w:rsidR="00C7776C" w:rsidRDefault="00EE143A">
      <w:r w:rsidRPr="00EE143A">
        <w:rPr>
          <w:noProof/>
        </w:rPr>
        <w:drawing>
          <wp:inline distT="0" distB="0" distL="0" distR="0" wp14:anchorId="51167F14" wp14:editId="04F3E707">
            <wp:extent cx="5943600" cy="2771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71775"/>
                    </a:xfrm>
                    <a:prstGeom prst="rect">
                      <a:avLst/>
                    </a:prstGeom>
                  </pic:spPr>
                </pic:pic>
              </a:graphicData>
            </a:graphic>
          </wp:inline>
        </w:drawing>
      </w:r>
    </w:p>
    <w:sectPr w:rsidR="00C7776C" w:rsidSect="00AB27D6">
      <w:pgSz w:w="12240" w:h="15840"/>
      <w:pgMar w:top="851" w:right="1440" w:bottom="7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97897" w14:textId="77777777" w:rsidR="009F2E3F" w:rsidRDefault="009F2E3F" w:rsidP="00EE143A">
      <w:pPr>
        <w:spacing w:after="0" w:line="240" w:lineRule="auto"/>
      </w:pPr>
      <w:r>
        <w:separator/>
      </w:r>
    </w:p>
  </w:endnote>
  <w:endnote w:type="continuationSeparator" w:id="0">
    <w:p w14:paraId="407E7429" w14:textId="77777777" w:rsidR="009F2E3F" w:rsidRDefault="009F2E3F" w:rsidP="00EE1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A1AC9" w14:textId="77777777" w:rsidR="009F2E3F" w:rsidRDefault="009F2E3F" w:rsidP="00EE143A">
      <w:pPr>
        <w:spacing w:after="0" w:line="240" w:lineRule="auto"/>
      </w:pPr>
      <w:r>
        <w:separator/>
      </w:r>
    </w:p>
  </w:footnote>
  <w:footnote w:type="continuationSeparator" w:id="0">
    <w:p w14:paraId="71AF88CD" w14:textId="77777777" w:rsidR="009F2E3F" w:rsidRDefault="009F2E3F" w:rsidP="00EE1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F3E93"/>
    <w:multiLevelType w:val="multilevel"/>
    <w:tmpl w:val="C11E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6E6C95"/>
    <w:multiLevelType w:val="multilevel"/>
    <w:tmpl w:val="B60C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C66CBA"/>
    <w:multiLevelType w:val="multilevel"/>
    <w:tmpl w:val="C6C0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54C"/>
    <w:rsid w:val="000152DF"/>
    <w:rsid w:val="00154C11"/>
    <w:rsid w:val="002D22CA"/>
    <w:rsid w:val="003C020C"/>
    <w:rsid w:val="00501B2B"/>
    <w:rsid w:val="00553C2C"/>
    <w:rsid w:val="006124B8"/>
    <w:rsid w:val="00751EAC"/>
    <w:rsid w:val="00772F26"/>
    <w:rsid w:val="007F354C"/>
    <w:rsid w:val="0082489A"/>
    <w:rsid w:val="009A4A8A"/>
    <w:rsid w:val="009F1098"/>
    <w:rsid w:val="009F2E3F"/>
    <w:rsid w:val="00A92028"/>
    <w:rsid w:val="00AB27D6"/>
    <w:rsid w:val="00C7776C"/>
    <w:rsid w:val="00CA458F"/>
    <w:rsid w:val="00DA3F5D"/>
    <w:rsid w:val="00DC1BAF"/>
    <w:rsid w:val="00DC1DD7"/>
    <w:rsid w:val="00EE143A"/>
    <w:rsid w:val="00F07327"/>
    <w:rsid w:val="00F40B77"/>
    <w:rsid w:val="00FC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2F53D"/>
  <w15:chartTrackingRefBased/>
  <w15:docId w15:val="{96C1EFC9-CA52-4CE1-82B3-F2E4A672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43A"/>
  </w:style>
  <w:style w:type="paragraph" w:styleId="Footer">
    <w:name w:val="footer"/>
    <w:basedOn w:val="Normal"/>
    <w:link w:val="FooterChar"/>
    <w:uiPriority w:val="99"/>
    <w:unhideWhenUsed/>
    <w:rsid w:val="00EE1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43A"/>
  </w:style>
  <w:style w:type="character" w:styleId="Strong">
    <w:name w:val="Strong"/>
    <w:basedOn w:val="DefaultParagraphFont"/>
    <w:uiPriority w:val="22"/>
    <w:qFormat/>
    <w:rsid w:val="00772F26"/>
    <w:rPr>
      <w:b/>
      <w:bCs/>
    </w:rPr>
  </w:style>
  <w:style w:type="character" w:customStyle="1" w:styleId="t286pc">
    <w:name w:val="t286pc"/>
    <w:basedOn w:val="DefaultParagraphFont"/>
    <w:rsid w:val="003C020C"/>
  </w:style>
  <w:style w:type="character" w:customStyle="1" w:styleId="vkekvd">
    <w:name w:val="vkekvd"/>
    <w:basedOn w:val="DefaultParagraphFont"/>
    <w:rsid w:val="003C020C"/>
  </w:style>
  <w:style w:type="character" w:styleId="Hyperlink">
    <w:name w:val="Hyperlink"/>
    <w:basedOn w:val="DefaultParagraphFont"/>
    <w:uiPriority w:val="99"/>
    <w:semiHidden/>
    <w:unhideWhenUsed/>
    <w:rsid w:val="00F40B77"/>
    <w:rPr>
      <w:color w:val="0000FF"/>
      <w:u w:val="single"/>
    </w:rPr>
  </w:style>
  <w:style w:type="character" w:styleId="Emphasis">
    <w:name w:val="Emphasis"/>
    <w:basedOn w:val="DefaultParagraphFont"/>
    <w:uiPriority w:val="20"/>
    <w:qFormat/>
    <w:rsid w:val="006124B8"/>
    <w:rPr>
      <w:i/>
      <w:iCs/>
    </w:rPr>
  </w:style>
  <w:style w:type="paragraph" w:styleId="NoSpacing">
    <w:name w:val="No Spacing"/>
    <w:uiPriority w:val="1"/>
    <w:qFormat/>
    <w:rsid w:val="00AB27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118849">
      <w:bodyDiv w:val="1"/>
      <w:marLeft w:val="0"/>
      <w:marRight w:val="0"/>
      <w:marTop w:val="0"/>
      <w:marBottom w:val="0"/>
      <w:divBdr>
        <w:top w:val="none" w:sz="0" w:space="0" w:color="auto"/>
        <w:left w:val="none" w:sz="0" w:space="0" w:color="auto"/>
        <w:bottom w:val="none" w:sz="0" w:space="0" w:color="auto"/>
        <w:right w:val="none" w:sz="0" w:space="0" w:color="auto"/>
      </w:divBdr>
      <w:divsChild>
        <w:div w:id="2128818633">
          <w:marLeft w:val="0"/>
          <w:marRight w:val="0"/>
          <w:marTop w:val="0"/>
          <w:marBottom w:val="240"/>
          <w:divBdr>
            <w:top w:val="none" w:sz="0" w:space="0" w:color="auto"/>
            <w:left w:val="none" w:sz="0" w:space="0" w:color="auto"/>
            <w:bottom w:val="none" w:sz="0" w:space="0" w:color="auto"/>
            <w:right w:val="none" w:sz="0" w:space="0" w:color="auto"/>
          </w:divBdr>
        </w:div>
      </w:divsChild>
    </w:div>
    <w:div w:id="1664773329">
      <w:bodyDiv w:val="1"/>
      <w:marLeft w:val="0"/>
      <w:marRight w:val="0"/>
      <w:marTop w:val="0"/>
      <w:marBottom w:val="0"/>
      <w:divBdr>
        <w:top w:val="none" w:sz="0" w:space="0" w:color="auto"/>
        <w:left w:val="none" w:sz="0" w:space="0" w:color="auto"/>
        <w:bottom w:val="none" w:sz="0" w:space="0" w:color="auto"/>
        <w:right w:val="none" w:sz="0" w:space="0" w:color="auto"/>
      </w:divBdr>
      <w:divsChild>
        <w:div w:id="246350196">
          <w:marLeft w:val="0"/>
          <w:marRight w:val="0"/>
          <w:marTop w:val="0"/>
          <w:marBottom w:val="240"/>
          <w:divBdr>
            <w:top w:val="none" w:sz="0" w:space="0" w:color="auto"/>
            <w:left w:val="none" w:sz="0" w:space="0" w:color="auto"/>
            <w:bottom w:val="none" w:sz="0" w:space="0" w:color="auto"/>
            <w:right w:val="none" w:sz="0" w:space="0" w:color="auto"/>
          </w:divBdr>
        </w:div>
      </w:divsChild>
    </w:div>
    <w:div w:id="1816991338">
      <w:bodyDiv w:val="1"/>
      <w:marLeft w:val="0"/>
      <w:marRight w:val="0"/>
      <w:marTop w:val="0"/>
      <w:marBottom w:val="0"/>
      <w:divBdr>
        <w:top w:val="none" w:sz="0" w:space="0" w:color="auto"/>
        <w:left w:val="none" w:sz="0" w:space="0" w:color="auto"/>
        <w:bottom w:val="none" w:sz="0" w:space="0" w:color="auto"/>
        <w:right w:val="none" w:sz="0" w:space="0" w:color="auto"/>
      </w:divBdr>
      <w:divsChild>
        <w:div w:id="264732227">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google.com/search?q=department+store&amp;sca_esv=f8e88fa85c482734&amp;sxsrf=ANbL-n7OB_wYfgt_k6KK7DR9IpEH_NIQOQ%3A1768321371825&amp;ei=W3FmaZKVMuGI4-EP5dXYuQs&amp;ved=2ahUKEwiwrL_g94iSAxWmzjgGHZRAFpEQgK4QegQIARAD&amp;uact=5&amp;oq=APA+ITU++PERUSAHAAN+TARGET+DAN+MACY%27S&amp;gs_lp=Egxnd3Mtd2l6LXNlcnAiJUFQQSBJVFUgIFBFUlVTQUhBQU4gVEFSR0VUIERBTiBNQUNZJ1MyBRAhGKABMgUQIRigATIFECEYoAEyBRAhGKABSMbWAlDnMliHwAJwAXgAkAEAmAGcAaABlBWqAQQyNi42uAEDyAEA-AEBmAIhoALWGagCCsICBxAjGCcY6gLCAgQQIxgnwgIKECMYgAQYJxiKBcICChAAGIAEGEMYigXCAhAQLhiABBjRAxhDGMcBGIoFwgIIEAAYgAQYsQPCAgUQABiABMICDhAAGIAEGLEDGIMBGIoFwgIGEAAYFhgewgIIEAAYgAQYogTCAgUQABjvBZgDEfEFvjYD6EjXCL6SBwUyMi4xMaAHkssBsgcFMjEuMTG4B8QZwgcIMi0yLjMwLjHIB8gDgAgA&amp;sclient=gws-wiz-serp"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google.com/search?q=Macy%27s&amp;sca_esv=f8e88fa85c482734&amp;sxsrf=ANbL-n7OB_wYfgt_k6KK7DR9IpEH_NIQOQ%3A1768321371825&amp;ei=W3FmaZKVMuGI4-EP5dXYuQs&amp;ved=2ahUKEwiwrL_g94iSAxWmzjgGHZRAFpEQgK4QegQIARAC&amp;uact=5&amp;oq=APA+ITU++PERUSAHAAN+TARGET+DAN+MACY%27S&amp;gs_lp=Egxnd3Mtd2l6LXNlcnAiJUFQQSBJVFUgIFBFUlVTQUhBQU4gVEFSR0VUIERBTiBNQUNZJ1MyBRAhGKABMgUQIRigATIFECEYoAEyBRAhGKABSMbWAlDnMliHwAJwAXgAkAEAmAGcAaABlBWqAQQyNi42uAEDyAEA-AEBmAIhoALWGagCCsICBxAjGCcY6gLCAgQQIxgnwgIKECMYgAQYJxiKBcICChAAGIAEGEMYigXCAhAQLhiABBjRAxhDGMcBGIoFwgIIEAAYgAQYsQPCAgUQABiABMICDhAAGIAEGLEDGIMBGIoFwgIGEAAYFhgewgIIEAAYgAQYogTCAgUQABjvBZgDEfEFvjYD6EjXCL6SBwUyMi4xMaAHkssBsgcFMjEuMTG4B8QZwgcIMi0yLjMwLjHIB8gDgAgA&amp;sclient=gws-wiz-serp"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2023-09-24T10:15:00Z</dcterms:created>
  <dcterms:modified xsi:type="dcterms:W3CDTF">2026-01-14T11:29:00Z</dcterms:modified>
</cp:coreProperties>
</file>