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FE" w:rsidRPr="004974CC" w:rsidRDefault="00A63AFE" w:rsidP="00A63AF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Pengertian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Menurut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Para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Ahli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 w:rsidRPr="004974CC">
        <w:rPr>
          <w:rFonts w:ascii="Times New Roman" w:hAnsi="Times New Roman" w:cs="Times New Roman"/>
          <w:sz w:val="28"/>
          <w:szCs w:val="28"/>
        </w:rPr>
        <w:t xml:space="preserve">William A.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Haviland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Haviland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menjelaskan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mengenai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berupaya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menggeneralisasi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hal-hal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bermanfaat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terkait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perilakunya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guna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memperoleh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penjelasan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mengenai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keberagaman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Koentjaraningrat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Koentjaraningrat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memaparkan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umat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umum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keanekaragaman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warna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fisik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kebudayaannya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 w:rsidRPr="004974CC">
        <w:rPr>
          <w:rFonts w:ascii="Times New Roman" w:hAnsi="Times New Roman" w:cs="Times New Roman"/>
          <w:sz w:val="28"/>
          <w:szCs w:val="28"/>
        </w:rPr>
        <w:t>David E. Hunter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menurut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David E. Hunter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berarti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sebuah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pengetahuan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tercipta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keingintahuan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terbatas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terkait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 w:rsidRPr="004974CC">
        <w:rPr>
          <w:rFonts w:ascii="Times New Roman" w:hAnsi="Times New Roman" w:cs="Times New Roman"/>
          <w:sz w:val="28"/>
          <w:szCs w:val="28"/>
        </w:rPr>
        <w:t xml:space="preserve">Frank Robert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Vivelo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 w:rsidRPr="004974CC">
        <w:rPr>
          <w:rFonts w:ascii="Times New Roman" w:hAnsi="Times New Roman" w:cs="Times New Roman"/>
          <w:sz w:val="28"/>
          <w:szCs w:val="28"/>
        </w:rPr>
        <w:t xml:space="preserve">Frank Robert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Vivelo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menjelaskan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tentang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dijelaskan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berdasarkan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biologi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meliputi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evolusi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lalu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keberadaannya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sekarang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Ruang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Lingkup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garis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besar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beberapa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ruang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lingkup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lain: </w:t>
      </w:r>
    </w:p>
    <w:p w:rsidR="00A63AFE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lastRenderedPageBreak/>
        <w:t>Antropologi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Fisik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Ruang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lingkup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fisik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berarti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berarti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perkembangan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berdasarkan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evolusi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varian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biologisnya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mengenai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fisik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74CC">
        <w:rPr>
          <w:rFonts w:ascii="Times New Roman" w:hAnsi="Times New Roman" w:cs="Times New Roman"/>
          <w:sz w:val="28"/>
          <w:szCs w:val="28"/>
        </w:rPr>
        <w:t>cara</w:t>
      </w:r>
      <w:proofErr w:type="spellEnd"/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melacak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lalu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Tujuannya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mencari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tahu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proses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awal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mula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perkembangan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sampai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bisa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makhluk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sekarang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Caranya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melakukan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fosil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zaman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pu</w:t>
      </w:r>
      <w:r>
        <w:rPr>
          <w:rFonts w:ascii="Times New Roman" w:hAnsi="Times New Roman" w:cs="Times New Roman"/>
          <w:sz w:val="28"/>
          <w:szCs w:val="28"/>
        </w:rPr>
        <w:t>rba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</w:rPr>
        <w:t>pernah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hidup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dunia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Selain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fisik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juga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primata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Artinya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fisik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fokus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faktor-faktor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mempengaruhi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perkembangan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primata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menghasilkan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varian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genetik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baru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Budaya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berfokus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kebudayaan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74CC">
        <w:rPr>
          <w:rFonts w:ascii="Times New Roman" w:hAnsi="Times New Roman" w:cs="Times New Roman"/>
          <w:sz w:val="28"/>
          <w:szCs w:val="28"/>
        </w:rPr>
        <w:t>cara</w:t>
      </w:r>
      <w:proofErr w:type="spellEnd"/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hidup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Ruang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lingkup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terbagi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tiga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arkeologi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linguistik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etnologi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memahami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hal-hal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perl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diketahui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lebih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yaitu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Hakikat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kebudayaan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mencakup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konsep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karakteristiknya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Bahasa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komunikasi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Kebudayaan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kepribadian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menekankan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empat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aspek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Pr="004974CC">
        <w:rPr>
          <w:rFonts w:ascii="Times New Roman" w:hAnsi="Times New Roman" w:cs="Times New Roman"/>
          <w:sz w:val="28"/>
          <w:szCs w:val="28"/>
        </w:rPr>
        <w:t>Pertimbangan</w:t>
      </w:r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Maksudnya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para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kerap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terjebak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kepentingan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sehingga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penulisannya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valid.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4974CC">
        <w:rPr>
          <w:rFonts w:ascii="Times New Roman" w:hAnsi="Times New Roman" w:cs="Times New Roman"/>
          <w:sz w:val="28"/>
          <w:szCs w:val="28"/>
        </w:rPr>
        <w:t>Menyangkut</w:t>
      </w:r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kebudayaan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kekuasaan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4974CC">
        <w:rPr>
          <w:rFonts w:ascii="Times New Roman" w:hAnsi="Times New Roman" w:cs="Times New Roman"/>
          <w:sz w:val="28"/>
          <w:szCs w:val="28"/>
        </w:rPr>
        <w:t>Menyangkut</w:t>
      </w:r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tentang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bahasa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Pr="004974CC">
        <w:rPr>
          <w:rFonts w:ascii="Times New Roman" w:hAnsi="Times New Roman" w:cs="Times New Roman"/>
          <w:sz w:val="28"/>
          <w:szCs w:val="28"/>
        </w:rPr>
        <w:t>Pemikiran</w:t>
      </w:r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individual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dimana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terjadi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kepribadian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kebudayaan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.</w:t>
      </w:r>
    </w:p>
    <w:p w:rsidR="00A63AFE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Psikologis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psikologis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sebuah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mengenai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fenomena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psikologis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Umumnya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dibahas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psikologis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kepribad</w:t>
      </w:r>
      <w:r>
        <w:rPr>
          <w:rFonts w:ascii="Times New Roman" w:hAnsi="Times New Roman" w:cs="Times New Roman"/>
          <w:sz w:val="28"/>
          <w:szCs w:val="28"/>
        </w:rPr>
        <w:t>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budaya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umum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 w:rsidRPr="004974CC">
        <w:rPr>
          <w:rFonts w:ascii="Times New Roman" w:hAnsi="Times New Roman" w:cs="Times New Roman"/>
          <w:sz w:val="28"/>
          <w:szCs w:val="28"/>
        </w:rPr>
        <w:t xml:space="preserve">White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menjelaskan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psikologis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hubungan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seseorang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diterapkan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psikologis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juga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disebut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berkaitan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erat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psikoanalisis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Ruang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lingkup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dinilai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penting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menjelaskan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mengenai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karakter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Sebab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pembentukan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karakter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tiap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berfokus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evolusi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juga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kondisi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psikologis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</w:t>
      </w:r>
      <w:r>
        <w:rPr>
          <w:rFonts w:ascii="Times New Roman" w:hAnsi="Times New Roman" w:cs="Times New Roman"/>
          <w:sz w:val="28"/>
          <w:szCs w:val="28"/>
        </w:rPr>
        <w:t>rakat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tersebut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Selain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psikologis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juga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menjelaskan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bahwa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pengalaman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didapat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juga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berkontribusi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pembentukan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karakter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kepribadian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Perbedaan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Sosiologi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Antropologi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seringkali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disamakan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Padahal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sebenarnya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dua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berbeda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dasarnya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lebih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fokus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bagaimana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bisa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berevolusi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sampai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bisa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hidup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sekarang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Ruang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lingkup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fisik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kata lain,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lebih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tentang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aspek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biologis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sosiokultural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asal-usul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makhluk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hidup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bumi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 w:rsidRPr="004974CC">
        <w:rPr>
          <w:rFonts w:ascii="Times New Roman" w:hAnsi="Times New Roman" w:cs="Times New Roman"/>
          <w:sz w:val="28"/>
          <w:szCs w:val="28"/>
        </w:rPr>
        <w:t xml:space="preserve">Para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ahli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bidang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juga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sering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disebut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bertugas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mencari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tahu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lebih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detail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mengenai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asal-usul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sejak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zaman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purba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Penelitian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74CC">
        <w:rPr>
          <w:rFonts w:ascii="Times New Roman" w:hAnsi="Times New Roman" w:cs="Times New Roman"/>
          <w:sz w:val="28"/>
          <w:szCs w:val="28"/>
        </w:rPr>
        <w:t>cara</w:t>
      </w:r>
      <w:proofErr w:type="spellEnd"/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survei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arkeologis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seluruh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dunia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lastRenderedPageBreak/>
        <w:t>Sedangkan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berkaitan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perilaku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intinya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74CC">
        <w:rPr>
          <w:rFonts w:ascii="Times New Roman" w:hAnsi="Times New Roman" w:cs="Times New Roman"/>
          <w:sz w:val="28"/>
          <w:szCs w:val="28"/>
        </w:rPr>
        <w:t>cara</w:t>
      </w:r>
      <w:proofErr w:type="spellEnd"/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berkehidupan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lingkungannya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Berkehidupan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berarti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terkait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interaksi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perilaku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serta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hal-hal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lainnya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 w:rsidRPr="004974CC">
        <w:rPr>
          <w:rFonts w:ascii="Times New Roman" w:hAnsi="Times New Roman" w:cs="Times New Roman"/>
          <w:sz w:val="28"/>
          <w:szCs w:val="28"/>
        </w:rPr>
        <w:t xml:space="preserve">Para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ahli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bertugas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mencari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tahu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mengenai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struktur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proses,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perilaku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74CC">
        <w:rPr>
          <w:rFonts w:ascii="Times New Roman" w:hAnsi="Times New Roman" w:cs="Times New Roman"/>
          <w:sz w:val="28"/>
          <w:szCs w:val="28"/>
        </w:rPr>
        <w:t>cara</w:t>
      </w:r>
      <w:proofErr w:type="spellEnd"/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mengamati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detail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setiap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aktivitas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sebuah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kelompok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Jadi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perbedaan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terletak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fokus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asal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usul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sedangkan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perilaku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manusia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lingkungan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Umumnya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digunakan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menyelesaikan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misalnya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mobilitas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kekacauan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perubahan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keresahan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lain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sebagainya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Pendekatan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Antropologi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 w:rsidRPr="004974CC">
        <w:rPr>
          <w:rFonts w:ascii="Times New Roman" w:hAnsi="Times New Roman" w:cs="Times New Roman"/>
          <w:sz w:val="28"/>
          <w:szCs w:val="28"/>
        </w:rPr>
        <w:t xml:space="preserve">Ada </w:t>
      </w:r>
      <w:proofErr w:type="gramStart"/>
      <w:r w:rsidRPr="004974CC">
        <w:rPr>
          <w:rFonts w:ascii="Times New Roman" w:hAnsi="Times New Roman" w:cs="Times New Roman"/>
          <w:sz w:val="28"/>
          <w:szCs w:val="28"/>
        </w:rPr>
        <w:t>lima</w:t>
      </w:r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yang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bisa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lain: </w:t>
      </w:r>
    </w:p>
    <w:p w:rsidR="00A63AFE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4CC">
        <w:rPr>
          <w:rFonts w:ascii="Times New Roman" w:hAnsi="Times New Roman" w:cs="Times New Roman"/>
          <w:b/>
          <w:sz w:val="28"/>
          <w:szCs w:val="28"/>
        </w:rPr>
        <w:t>1.Pendekatan</w:t>
      </w:r>
      <w:proofErr w:type="gram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holistik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Pendekatan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holistik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berarti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menyeluruh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Artinya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meneliti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permasalahan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menyeluruh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holistik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umumnya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sebuah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penelitian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lapangan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membutuhkan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waktu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lama.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Pendekatan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menekankan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pemahaman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keseluruhan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fenomena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sedang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diteliti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4CC">
        <w:rPr>
          <w:rFonts w:ascii="Times New Roman" w:hAnsi="Times New Roman" w:cs="Times New Roman"/>
          <w:b/>
          <w:sz w:val="28"/>
          <w:szCs w:val="28"/>
        </w:rPr>
        <w:t>2.Pendekatan</w:t>
      </w:r>
      <w:proofErr w:type="gram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mikro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lastRenderedPageBreak/>
        <w:t>Pendekatan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mikro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berarti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konsekuensi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penerapan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pendekatan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holistik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Artinya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seorang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dituntut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bisa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mempelajari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detail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terperinci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hingga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semua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terkumpul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konkrit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r w:rsidRPr="004974CC">
        <w:rPr>
          <w:rFonts w:ascii="Times New Roman" w:hAnsi="Times New Roman" w:cs="Times New Roman"/>
          <w:sz w:val="28"/>
          <w:szCs w:val="28"/>
        </w:rPr>
        <w:t xml:space="preserve">Data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konkrit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nantinya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74CC">
        <w:rPr>
          <w:rFonts w:ascii="Times New Roman" w:hAnsi="Times New Roman" w:cs="Times New Roman"/>
          <w:sz w:val="28"/>
          <w:szCs w:val="28"/>
        </w:rPr>
        <w:t>akan</w:t>
      </w:r>
      <w:proofErr w:type="spellEnd"/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digunakan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pedoman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menyelesaikan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.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Pendekatan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mikro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kehidupan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bersifat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khas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kerap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disebut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sebagai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mikro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b/>
          <w:sz w:val="28"/>
          <w:szCs w:val="28"/>
        </w:rPr>
      </w:pPr>
      <w:r w:rsidRPr="004974CC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Pendekatan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semiotik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Pendekatan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semiotik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berarti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berfokus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pemahaman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kebudayaan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sesuai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74CC">
        <w:rPr>
          <w:rFonts w:ascii="Times New Roman" w:hAnsi="Times New Roman" w:cs="Times New Roman"/>
          <w:sz w:val="28"/>
          <w:szCs w:val="28"/>
        </w:rPr>
        <w:t>apa</w:t>
      </w:r>
      <w:proofErr w:type="spellEnd"/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diinterpretasikan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peneliti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berbagai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sudut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pandang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subjek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penelitian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Pendekatan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semiotik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mulai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sering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digunakan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meskipun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pada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prakteknya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digunakan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berbeda-beda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Namun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penelitian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umum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adalah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kualitatif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observasi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Pendekatan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komparatif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Pendekatan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komparatif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membandingkan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Pendekatan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menjadi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metodi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bisa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digunakan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meneliti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awal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sejarah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komparatif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terus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berkembang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karena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memiliki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warna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bentuk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beraneka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ragam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komparatif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bekerja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menggunakan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sejumlah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masalah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seperti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kebudayaan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suatu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suku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bangsa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Default="00A63AFE" w:rsidP="00A63AFE">
      <w:pPr>
        <w:rPr>
          <w:rFonts w:ascii="Times New Roman" w:hAnsi="Times New Roman" w:cs="Times New Roman"/>
          <w:sz w:val="28"/>
          <w:szCs w:val="28"/>
        </w:rPr>
      </w:pPr>
    </w:p>
    <w:p w:rsidR="00A63AFE" w:rsidRPr="004974CC" w:rsidRDefault="00A63AFE" w:rsidP="00A63AFE">
      <w:pPr>
        <w:rPr>
          <w:rFonts w:ascii="Times New Roman" w:hAnsi="Times New Roman" w:cs="Times New Roman"/>
          <w:b/>
          <w:sz w:val="28"/>
          <w:szCs w:val="28"/>
        </w:rPr>
      </w:pPr>
      <w:r w:rsidRPr="004974CC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Metode</w:t>
      </w:r>
      <w:proofErr w:type="spellEnd"/>
      <w:r w:rsidRPr="004974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b/>
          <w:sz w:val="28"/>
          <w:szCs w:val="28"/>
        </w:rPr>
        <w:t>behavioristik</w:t>
      </w:r>
      <w:proofErr w:type="spellEnd"/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behavioristik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nyaris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74CC">
        <w:rPr>
          <w:rFonts w:ascii="Times New Roman" w:hAnsi="Times New Roman" w:cs="Times New Roman"/>
          <w:sz w:val="28"/>
          <w:szCs w:val="28"/>
        </w:rPr>
        <w:t>sama</w:t>
      </w:r>
      <w:proofErr w:type="spellEnd"/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komparatif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yaitu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sama-sama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membandingkan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Metode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behavioristik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juga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bersifat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komparasi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perbandingan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tingkah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laku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masyarakat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berbagai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macam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lapisan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lastRenderedPageBreak/>
        <w:t>Metode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bekerja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74CC">
        <w:rPr>
          <w:rFonts w:ascii="Times New Roman" w:hAnsi="Times New Roman" w:cs="Times New Roman"/>
          <w:sz w:val="28"/>
          <w:szCs w:val="28"/>
        </w:rPr>
        <w:t>cara</w:t>
      </w:r>
      <w:proofErr w:type="spellEnd"/>
      <w:proofErr w:type="gram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menggunakan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kombinasi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psikoanalisis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, learning theory,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juga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budaya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3AFE" w:rsidRPr="004974CC" w:rsidRDefault="00A63AFE" w:rsidP="00A63A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Demikianlah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pembahasan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mengenai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ilmu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antropologi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beserta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pengertian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ruang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4CC">
        <w:rPr>
          <w:rFonts w:ascii="Times New Roman" w:hAnsi="Times New Roman" w:cs="Times New Roman"/>
          <w:sz w:val="28"/>
          <w:szCs w:val="28"/>
        </w:rPr>
        <w:t>lingkupnya</w:t>
      </w:r>
      <w:proofErr w:type="spellEnd"/>
      <w:r w:rsidRPr="004974CC">
        <w:rPr>
          <w:rFonts w:ascii="Times New Roman" w:hAnsi="Times New Roman" w:cs="Times New Roman"/>
          <w:sz w:val="28"/>
          <w:szCs w:val="28"/>
        </w:rPr>
        <w:t>.</w:t>
      </w:r>
    </w:p>
    <w:p w:rsidR="00EA7D85" w:rsidRDefault="00EA7D85"/>
    <w:sectPr w:rsidR="00EA7D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FE"/>
    <w:rsid w:val="00A63AFE"/>
    <w:rsid w:val="00EA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7DF6E-C5A4-4E38-A299-5BE77527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2023-11-17T12:27:00Z</dcterms:created>
  <dcterms:modified xsi:type="dcterms:W3CDTF">2023-11-17T12:27:00Z</dcterms:modified>
</cp:coreProperties>
</file>