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FACE" w14:textId="77777777" w:rsidR="001372F5" w:rsidRDefault="001372F5" w:rsidP="006044ED">
      <w:pPr>
        <w:spacing w:after="0"/>
        <w:rPr>
          <w:lang w:val="fi-FI"/>
        </w:rPr>
      </w:pPr>
    </w:p>
    <w:p w14:paraId="5DDECA7A" w14:textId="043FF53E" w:rsidR="006044ED" w:rsidRPr="001372F5" w:rsidRDefault="00D820F1" w:rsidP="006044ED">
      <w:pPr>
        <w:spacing w:after="0"/>
        <w:rPr>
          <w:lang w:val="fi-FI"/>
        </w:rPr>
      </w:pPr>
      <w:r w:rsidRPr="001372F5">
        <w:rPr>
          <w:lang w:val="fi-FI"/>
        </w:rPr>
        <w:t>Selamat Siang menjelang sore</w:t>
      </w:r>
      <w:r w:rsidR="001372F5" w:rsidRPr="001372F5">
        <w:rPr>
          <w:lang w:val="fi-FI"/>
        </w:rPr>
        <w:t xml:space="preserve"> para mahasiswa pesert aetika bisni</w:t>
      </w:r>
      <w:r w:rsidR="001372F5">
        <w:rPr>
          <w:lang w:val="fi-FI"/>
        </w:rPr>
        <w:t>s</w:t>
      </w:r>
    </w:p>
    <w:p w14:paraId="4EA8F20F" w14:textId="77777777" w:rsidR="001372F5" w:rsidRDefault="00D820F1" w:rsidP="006044ED">
      <w:pPr>
        <w:spacing w:after="0"/>
        <w:rPr>
          <w:lang w:val="fi-FI"/>
        </w:rPr>
      </w:pPr>
      <w:r w:rsidRPr="00D820F1">
        <w:rPr>
          <w:lang w:val="fi-FI"/>
        </w:rPr>
        <w:t>Berikut saya kirimkan  sebuah k</w:t>
      </w:r>
      <w:r>
        <w:rPr>
          <w:lang w:val="fi-FI"/>
        </w:rPr>
        <w:t>asus Etika Bisnis</w:t>
      </w:r>
      <w:r w:rsidR="001372F5">
        <w:rPr>
          <w:lang w:val="fi-FI"/>
        </w:rPr>
        <w:t xml:space="preserve"> . </w:t>
      </w:r>
      <w:r w:rsidR="001372F5" w:rsidRPr="001372F5">
        <w:rPr>
          <w:lang w:val="fi-FI"/>
        </w:rPr>
        <w:t>Baca kasus tersebut dengan saksama, la</w:t>
      </w:r>
      <w:r w:rsidR="001372F5">
        <w:rPr>
          <w:lang w:val="fi-FI"/>
        </w:rPr>
        <w:t xml:space="preserve">lu kirim jawaban Anda melalui: </w:t>
      </w:r>
      <w:hyperlink r:id="rId5" w:history="1">
        <w:r w:rsidR="001372F5" w:rsidRPr="00E56039">
          <w:rPr>
            <w:rStyle w:val="Hyperlink"/>
            <w:lang w:val="fi-FI"/>
          </w:rPr>
          <w:t>tugasyusmita@gmail.com</w:t>
        </w:r>
      </w:hyperlink>
      <w:r w:rsidR="001372F5">
        <w:rPr>
          <w:lang w:val="fi-FI"/>
        </w:rPr>
        <w:t xml:space="preserve"> paling lambat jam 16.30  hari ini </w:t>
      </w:r>
    </w:p>
    <w:p w14:paraId="79D0AD6E" w14:textId="0F306540" w:rsidR="00D820F1" w:rsidRDefault="001372F5" w:rsidP="006044ED">
      <w:pPr>
        <w:spacing w:after="0"/>
        <w:rPr>
          <w:lang w:val="fi-FI"/>
        </w:rPr>
      </w:pPr>
      <w:r>
        <w:rPr>
          <w:lang w:val="fi-FI"/>
        </w:rPr>
        <w:t>11 November 2025.</w:t>
      </w:r>
    </w:p>
    <w:p w14:paraId="6E2E203E" w14:textId="77777777" w:rsidR="001372F5" w:rsidRDefault="001372F5" w:rsidP="006044ED">
      <w:pPr>
        <w:spacing w:after="0"/>
        <w:rPr>
          <w:lang w:val="fi-FI"/>
        </w:rPr>
      </w:pPr>
    </w:p>
    <w:p w14:paraId="31BB6BD1" w14:textId="77777777" w:rsidR="001372F5" w:rsidRPr="001372F5" w:rsidRDefault="001372F5" w:rsidP="006044ED">
      <w:pPr>
        <w:spacing w:after="0"/>
        <w:rPr>
          <w:lang w:val="fi-FI"/>
        </w:rPr>
      </w:pPr>
    </w:p>
    <w:p w14:paraId="7021AA7F" w14:textId="7AFA3D04" w:rsidR="006044ED" w:rsidRPr="002F7C20" w:rsidRDefault="006044ED" w:rsidP="006044ED">
      <w:pPr>
        <w:jc w:val="center"/>
        <w:rPr>
          <w:b/>
          <w:bCs/>
          <w:sz w:val="28"/>
          <w:szCs w:val="28"/>
        </w:rPr>
      </w:pPr>
      <w:r w:rsidRPr="002F7C20">
        <w:rPr>
          <w:b/>
          <w:bCs/>
          <w:sz w:val="28"/>
          <w:szCs w:val="28"/>
        </w:rPr>
        <w:t>“Ethics after an Oil Spill”</w:t>
      </w:r>
    </w:p>
    <w:p w14:paraId="5CF56B42" w14:textId="77777777" w:rsidR="006044ED" w:rsidRDefault="006044ED" w:rsidP="006044ED">
      <w:pPr>
        <w:ind w:firstLine="567"/>
        <w:jc w:val="both"/>
      </w:pPr>
      <w:r>
        <w:t xml:space="preserve">Pada Agustus 2011, </w:t>
      </w:r>
      <w:proofErr w:type="spellStart"/>
      <w:r>
        <w:t>dilaporkan</w:t>
      </w:r>
      <w:proofErr w:type="spellEnd"/>
      <w:r>
        <w:t xml:space="preserve"> </w:t>
      </w:r>
      <w:proofErr w:type="spellStart"/>
      <w:r>
        <w:t>bahwa</w:t>
      </w:r>
      <w:proofErr w:type="spellEnd"/>
      <w:r>
        <w:t xml:space="preserve"> </w:t>
      </w:r>
      <w:proofErr w:type="spellStart"/>
      <w:r>
        <w:t>sebuah</w:t>
      </w:r>
      <w:proofErr w:type="spellEnd"/>
      <w:r>
        <w:t xml:space="preserve"> pipa </w:t>
      </w:r>
      <w:proofErr w:type="spellStart"/>
      <w:r>
        <w:t>minyak</w:t>
      </w:r>
      <w:proofErr w:type="spellEnd"/>
      <w:r>
        <w:t xml:space="preserve"> </w:t>
      </w:r>
      <w:proofErr w:type="spellStart"/>
      <w:r>
        <w:t>milik</w:t>
      </w:r>
      <w:proofErr w:type="spellEnd"/>
      <w:r>
        <w:t xml:space="preserve"> </w:t>
      </w:r>
      <w:proofErr w:type="spellStart"/>
      <w:r>
        <w:t>perusahaan</w:t>
      </w:r>
      <w:proofErr w:type="spellEnd"/>
      <w:r>
        <w:t xml:space="preserve"> </w:t>
      </w:r>
      <w:proofErr w:type="spellStart"/>
      <w:r>
        <w:t>energi</w:t>
      </w:r>
      <w:proofErr w:type="spellEnd"/>
      <w:r>
        <w:t xml:space="preserve"> Enbridge </w:t>
      </w:r>
      <w:proofErr w:type="spellStart"/>
      <w:r>
        <w:t>mengalami</w:t>
      </w:r>
      <w:proofErr w:type="spellEnd"/>
      <w:r>
        <w:t xml:space="preserve"> </w:t>
      </w:r>
      <w:proofErr w:type="spellStart"/>
      <w:r>
        <w:t>kebocoran</w:t>
      </w:r>
      <w:proofErr w:type="spellEnd"/>
      <w:r>
        <w:t xml:space="preserve"> di </w:t>
      </w:r>
      <w:proofErr w:type="spellStart"/>
      <w:r>
        <w:t>dekat</w:t>
      </w:r>
      <w:proofErr w:type="spellEnd"/>
      <w:r>
        <w:t xml:space="preserve"> </w:t>
      </w:r>
      <w:proofErr w:type="spellStart"/>
      <w:r>
        <w:t>kota</w:t>
      </w:r>
      <w:proofErr w:type="spellEnd"/>
      <w:r>
        <w:t xml:space="preserve"> </w:t>
      </w:r>
      <w:proofErr w:type="spellStart"/>
      <w:r>
        <w:t>kecil</w:t>
      </w:r>
      <w:proofErr w:type="spellEnd"/>
      <w:r>
        <w:t xml:space="preserve"> dan </w:t>
      </w:r>
      <w:proofErr w:type="spellStart"/>
      <w:r>
        <w:t>terpencil</w:t>
      </w:r>
      <w:proofErr w:type="spellEnd"/>
      <w:r>
        <w:t xml:space="preserve"> Wrigley di Wilayah Barat Laut Kanada. Tidak </w:t>
      </w:r>
      <w:proofErr w:type="spellStart"/>
      <w:r>
        <w:t>mengherankan</w:t>
      </w:r>
      <w:proofErr w:type="spellEnd"/>
      <w:r>
        <w:t xml:space="preserve">, </w:t>
      </w:r>
      <w:proofErr w:type="spellStart"/>
      <w:r>
        <w:t>penduduk</w:t>
      </w:r>
      <w:proofErr w:type="spellEnd"/>
      <w:r>
        <w:t xml:space="preserve"> </w:t>
      </w:r>
      <w:proofErr w:type="spellStart"/>
      <w:r>
        <w:t>setempat</w:t>
      </w:r>
      <w:proofErr w:type="spellEnd"/>
      <w:r>
        <w:t xml:space="preserve"> </w:t>
      </w:r>
      <w:proofErr w:type="spellStart"/>
      <w:r>
        <w:t>merasa</w:t>
      </w:r>
      <w:proofErr w:type="spellEnd"/>
      <w:r>
        <w:t xml:space="preserve"> </w:t>
      </w:r>
      <w:proofErr w:type="spellStart"/>
      <w:r>
        <w:t>tidak</w:t>
      </w:r>
      <w:proofErr w:type="spellEnd"/>
      <w:r>
        <w:t xml:space="preserve"> </w:t>
      </w:r>
      <w:proofErr w:type="spellStart"/>
      <w:r>
        <w:t>senang</w:t>
      </w:r>
      <w:proofErr w:type="spellEnd"/>
      <w:r>
        <w:t xml:space="preserve"> </w:t>
      </w:r>
      <w:proofErr w:type="spellStart"/>
      <w:r>
        <w:t>dengan</w:t>
      </w:r>
      <w:proofErr w:type="spellEnd"/>
      <w:r>
        <w:t xml:space="preserve"> </w:t>
      </w:r>
      <w:proofErr w:type="spellStart"/>
      <w:r>
        <w:t>tumpahan</w:t>
      </w:r>
      <w:proofErr w:type="spellEnd"/>
      <w:r>
        <w:t xml:space="preserve"> </w:t>
      </w:r>
      <w:proofErr w:type="spellStart"/>
      <w:r>
        <w:t>tersebut</w:t>
      </w:r>
      <w:proofErr w:type="spellEnd"/>
      <w:r>
        <w:t xml:space="preserve">, </w:t>
      </w:r>
      <w:proofErr w:type="spellStart"/>
      <w:r>
        <w:t>sehingga</w:t>
      </w:r>
      <w:proofErr w:type="spellEnd"/>
      <w:r>
        <w:t xml:space="preserve"> Enbridge </w:t>
      </w:r>
      <w:proofErr w:type="spellStart"/>
      <w:r>
        <w:t>menghadapi</w:t>
      </w:r>
      <w:proofErr w:type="spellEnd"/>
      <w:r>
        <w:t xml:space="preserve"> dua </w:t>
      </w:r>
      <w:proofErr w:type="spellStart"/>
      <w:r>
        <w:t>dilema</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membersihkan</w:t>
      </w:r>
      <w:proofErr w:type="spellEnd"/>
      <w:r>
        <w:t xml:space="preserve"> </w:t>
      </w:r>
      <w:proofErr w:type="spellStart"/>
      <w:r>
        <w:t>tumpahan</w:t>
      </w:r>
      <w:proofErr w:type="spellEnd"/>
      <w:r>
        <w:t xml:space="preserve"> dan </w:t>
      </w:r>
      <w:proofErr w:type="spellStart"/>
      <w:r>
        <w:t>bagaimana</w:t>
      </w:r>
      <w:proofErr w:type="spellEnd"/>
      <w:r>
        <w:t xml:space="preserve"> </w:t>
      </w:r>
      <w:proofErr w:type="spellStart"/>
      <w:r>
        <w:t>menangani</w:t>
      </w:r>
      <w:proofErr w:type="spellEnd"/>
      <w:r>
        <w:t xml:space="preserve"> </w:t>
      </w:r>
      <w:proofErr w:type="spellStart"/>
      <w:r>
        <w:t>masyarakat</w:t>
      </w:r>
      <w:proofErr w:type="spellEnd"/>
      <w:r>
        <w:t xml:space="preserve"> Wrigley. </w:t>
      </w:r>
      <w:proofErr w:type="spellStart"/>
      <w:r>
        <w:t>Secara</w:t>
      </w:r>
      <w:proofErr w:type="spellEnd"/>
      <w:r>
        <w:t xml:space="preserve"> </w:t>
      </w:r>
      <w:proofErr w:type="spellStart"/>
      <w:r>
        <w:t>lebih</w:t>
      </w:r>
      <w:proofErr w:type="spellEnd"/>
      <w:r>
        <w:t xml:space="preserve"> </w:t>
      </w:r>
      <w:proofErr w:type="spellStart"/>
      <w:r>
        <w:t>luas</w:t>
      </w:r>
      <w:proofErr w:type="spellEnd"/>
      <w:r>
        <w:t xml:space="preserve">, </w:t>
      </w:r>
      <w:proofErr w:type="spellStart"/>
      <w:r>
        <w:t>manajer</w:t>
      </w:r>
      <w:proofErr w:type="spellEnd"/>
      <w:r>
        <w:t xml:space="preserve"> Enbridge </w:t>
      </w:r>
      <w:proofErr w:type="spellStart"/>
      <w:r>
        <w:t>harus</w:t>
      </w:r>
      <w:proofErr w:type="spellEnd"/>
      <w:r>
        <w:t xml:space="preserve"> </w:t>
      </w:r>
      <w:proofErr w:type="spellStart"/>
      <w:r>
        <w:t>menentukan</w:t>
      </w:r>
      <w:proofErr w:type="spellEnd"/>
      <w:r>
        <w:t xml:space="preserve"> </w:t>
      </w:r>
      <w:proofErr w:type="spellStart"/>
      <w:r>
        <w:t>kewajiban</w:t>
      </w:r>
      <w:proofErr w:type="spellEnd"/>
      <w:r>
        <w:t xml:space="preserve"> </w:t>
      </w:r>
      <w:proofErr w:type="spellStart"/>
      <w:r>
        <w:t>mereka</w:t>
      </w:r>
      <w:proofErr w:type="spellEnd"/>
      <w:r>
        <w:t xml:space="preserve"> </w:t>
      </w:r>
      <w:proofErr w:type="spellStart"/>
      <w:r>
        <w:t>setelah</w:t>
      </w:r>
      <w:proofErr w:type="spellEnd"/>
      <w:r>
        <w:t xml:space="preserve"> </w:t>
      </w:r>
      <w:proofErr w:type="spellStart"/>
      <w:r>
        <w:t>kebocoran</w:t>
      </w:r>
      <w:proofErr w:type="spellEnd"/>
      <w:r>
        <w:t xml:space="preserve"> </w:t>
      </w:r>
      <w:proofErr w:type="spellStart"/>
      <w:r>
        <w:t>terjadi</w:t>
      </w:r>
      <w:proofErr w:type="spellEnd"/>
      <w:r>
        <w:t xml:space="preserve"> dan </w:t>
      </w:r>
      <w:proofErr w:type="spellStart"/>
      <w:r>
        <w:t>kepada</w:t>
      </w:r>
      <w:proofErr w:type="spellEnd"/>
      <w:r>
        <w:t xml:space="preserve"> </w:t>
      </w:r>
      <w:proofErr w:type="spellStart"/>
      <w:r>
        <w:t>siapa</w:t>
      </w:r>
      <w:proofErr w:type="spellEnd"/>
      <w:r>
        <w:t xml:space="preserve"> </w:t>
      </w:r>
      <w:proofErr w:type="spellStart"/>
      <w:r>
        <w:t>kewajiban</w:t>
      </w:r>
      <w:proofErr w:type="spellEnd"/>
      <w:r>
        <w:t xml:space="preserve"> </w:t>
      </w:r>
      <w:proofErr w:type="spellStart"/>
      <w:r>
        <w:t>itu</w:t>
      </w:r>
      <w:proofErr w:type="spellEnd"/>
      <w:r>
        <w:t xml:space="preserve"> </w:t>
      </w:r>
      <w:proofErr w:type="spellStart"/>
      <w:r>
        <w:t>harus</w:t>
      </w:r>
      <w:proofErr w:type="spellEnd"/>
      <w:r>
        <w:t xml:space="preserve"> </w:t>
      </w:r>
      <w:proofErr w:type="spellStart"/>
      <w:r>
        <w:t>dipenuhi</w:t>
      </w:r>
      <w:proofErr w:type="spellEnd"/>
      <w:r>
        <w:t xml:space="preserve">. </w:t>
      </w:r>
    </w:p>
    <w:p w14:paraId="0E110110" w14:textId="1D727406" w:rsidR="008F1895" w:rsidRDefault="006044ED" w:rsidP="006044ED">
      <w:pPr>
        <w:ind w:firstLine="567"/>
        <w:jc w:val="both"/>
        <w:rPr>
          <w:lang w:val="fi-FI"/>
        </w:rPr>
      </w:pPr>
      <w:r>
        <w:t>Wrigley—</w:t>
      </w:r>
      <w:proofErr w:type="spellStart"/>
      <w:r>
        <w:t>terletak</w:t>
      </w:r>
      <w:proofErr w:type="spellEnd"/>
      <w:r>
        <w:t xml:space="preserve"> </w:t>
      </w:r>
      <w:proofErr w:type="spellStart"/>
      <w:r>
        <w:t>sedikit</w:t>
      </w:r>
      <w:proofErr w:type="spellEnd"/>
      <w:r>
        <w:t xml:space="preserve"> </w:t>
      </w:r>
      <w:proofErr w:type="spellStart"/>
      <w:r>
        <w:t>lebih</w:t>
      </w:r>
      <w:proofErr w:type="spellEnd"/>
      <w:r>
        <w:t xml:space="preserve"> </w:t>
      </w:r>
      <w:proofErr w:type="spellStart"/>
      <w:r>
        <w:t>jauh</w:t>
      </w:r>
      <w:proofErr w:type="spellEnd"/>
      <w:r>
        <w:t xml:space="preserve"> </w:t>
      </w:r>
      <w:proofErr w:type="spellStart"/>
      <w:r>
        <w:t>ke</w:t>
      </w:r>
      <w:proofErr w:type="spellEnd"/>
      <w:r>
        <w:t xml:space="preserve"> </w:t>
      </w:r>
      <w:proofErr w:type="spellStart"/>
      <w:r>
        <w:t>utara</w:t>
      </w:r>
      <w:proofErr w:type="spellEnd"/>
      <w:r>
        <w:t xml:space="preserve"> </w:t>
      </w:r>
      <w:proofErr w:type="spellStart"/>
      <w:r>
        <w:t>daripada</w:t>
      </w:r>
      <w:proofErr w:type="spellEnd"/>
      <w:r>
        <w:t xml:space="preserve"> Anchorage, Alaska, </w:t>
      </w:r>
      <w:proofErr w:type="spellStart"/>
      <w:r>
        <w:t>tetapi</w:t>
      </w:r>
      <w:proofErr w:type="spellEnd"/>
      <w:r>
        <w:t xml:space="preserve"> </w:t>
      </w:r>
      <w:proofErr w:type="spellStart"/>
      <w:r>
        <w:t>jauh</w:t>
      </w:r>
      <w:proofErr w:type="spellEnd"/>
      <w:r>
        <w:t xml:space="preserve"> </w:t>
      </w:r>
      <w:proofErr w:type="spellStart"/>
      <w:r>
        <w:t>lebih</w:t>
      </w:r>
      <w:proofErr w:type="spellEnd"/>
      <w:r>
        <w:t xml:space="preserve"> </w:t>
      </w:r>
      <w:proofErr w:type="spellStart"/>
      <w:r>
        <w:t>ke</w:t>
      </w:r>
      <w:proofErr w:type="spellEnd"/>
      <w:r>
        <w:t xml:space="preserve"> </w:t>
      </w:r>
      <w:proofErr w:type="spellStart"/>
      <w:r>
        <w:t>pedalaman</w:t>
      </w:r>
      <w:proofErr w:type="spellEnd"/>
      <w:r>
        <w:t xml:space="preserve">— </w:t>
      </w:r>
      <w:r w:rsidRPr="006044ED">
        <w:t xml:space="preserve">pada </w:t>
      </w:r>
      <w:proofErr w:type="spellStart"/>
      <w:r w:rsidRPr="006044ED">
        <w:t>tahun</w:t>
      </w:r>
      <w:proofErr w:type="spellEnd"/>
      <w:r w:rsidRPr="006044ED">
        <w:t xml:space="preserve"> 2011 </w:t>
      </w:r>
      <w:proofErr w:type="spellStart"/>
      <w:r w:rsidRPr="006044ED">
        <w:t>memiliki</w:t>
      </w:r>
      <w:proofErr w:type="spellEnd"/>
      <w:r w:rsidRPr="006044ED">
        <w:t xml:space="preserve"> </w:t>
      </w:r>
      <w:proofErr w:type="spellStart"/>
      <w:r w:rsidRPr="006044ED">
        <w:t>populasi</w:t>
      </w:r>
      <w:proofErr w:type="spellEnd"/>
      <w:r w:rsidRPr="006044ED">
        <w:t xml:space="preserve"> </w:t>
      </w:r>
      <w:proofErr w:type="spellStart"/>
      <w:r w:rsidRPr="006044ED">
        <w:t>sekitar</w:t>
      </w:r>
      <w:proofErr w:type="spellEnd"/>
      <w:r w:rsidRPr="006044ED">
        <w:t xml:space="preserve"> 165 orang. Sebagian </w:t>
      </w:r>
      <w:proofErr w:type="spellStart"/>
      <w:r w:rsidRPr="006044ED">
        <w:t>besar</w:t>
      </w:r>
      <w:proofErr w:type="spellEnd"/>
      <w:r w:rsidRPr="006044ED">
        <w:t xml:space="preserve">  </w:t>
      </w:r>
      <w:proofErr w:type="spellStart"/>
      <w:r w:rsidRPr="006044ED">
        <w:t>penduduknya</w:t>
      </w:r>
      <w:proofErr w:type="spellEnd"/>
      <w:r w:rsidRPr="006044ED">
        <w:t xml:space="preserve"> </w:t>
      </w:r>
      <w:proofErr w:type="spellStart"/>
      <w:r w:rsidRPr="006044ED">
        <w:t>adalah</w:t>
      </w:r>
      <w:proofErr w:type="spellEnd"/>
      <w:r w:rsidRPr="006044ED">
        <w:t xml:space="preserve"> </w:t>
      </w:r>
      <w:proofErr w:type="spellStart"/>
      <w:r w:rsidRPr="006044ED">
        <w:t>anggota</w:t>
      </w:r>
      <w:proofErr w:type="spellEnd"/>
      <w:r>
        <w:t xml:space="preserve"> </w:t>
      </w:r>
      <w:proofErr w:type="spellStart"/>
      <w:r w:rsidRPr="006044ED">
        <w:t>kelompok</w:t>
      </w:r>
      <w:proofErr w:type="spellEnd"/>
      <w:r w:rsidRPr="006044ED">
        <w:t xml:space="preserve"> </w:t>
      </w:r>
      <w:proofErr w:type="spellStart"/>
      <w:r w:rsidRPr="006044ED">
        <w:t>adat</w:t>
      </w:r>
      <w:proofErr w:type="spellEnd"/>
      <w:r w:rsidRPr="006044ED">
        <w:t xml:space="preserve"> Kanada yang </w:t>
      </w:r>
      <w:proofErr w:type="spellStart"/>
      <w:r w:rsidRPr="006044ED">
        <w:t>dikenal</w:t>
      </w:r>
      <w:proofErr w:type="spellEnd"/>
      <w:r w:rsidRPr="006044ED">
        <w:t xml:space="preserve"> </w:t>
      </w:r>
      <w:proofErr w:type="spellStart"/>
      <w:r w:rsidRPr="006044ED">
        <w:t>sebagai</w:t>
      </w:r>
      <w:proofErr w:type="spellEnd"/>
      <w:r w:rsidRPr="006044ED">
        <w:t xml:space="preserve"> </w:t>
      </w:r>
      <w:proofErr w:type="spellStart"/>
      <w:r w:rsidRPr="006044ED">
        <w:t>Dené</w:t>
      </w:r>
      <w:proofErr w:type="spellEnd"/>
      <w:r w:rsidRPr="006044ED">
        <w:t xml:space="preserve">. Warga Wrigley </w:t>
      </w:r>
      <w:proofErr w:type="spellStart"/>
      <w:r w:rsidRPr="006044ED">
        <w:t>memiliki</w:t>
      </w:r>
      <w:proofErr w:type="spellEnd"/>
      <w:r w:rsidRPr="006044ED">
        <w:t xml:space="preserve"> </w:t>
      </w:r>
      <w:proofErr w:type="spellStart"/>
      <w:r w:rsidRPr="006044ED">
        <w:t>tingkat</w:t>
      </w:r>
      <w:proofErr w:type="spellEnd"/>
      <w:r w:rsidRPr="006044ED">
        <w:t xml:space="preserve"> </w:t>
      </w:r>
      <w:proofErr w:type="spellStart"/>
      <w:r w:rsidRPr="006044ED">
        <w:t>pendidikan</w:t>
      </w:r>
      <w:proofErr w:type="spellEnd"/>
      <w:r w:rsidRPr="006044ED">
        <w:t xml:space="preserve"> yang sangat </w:t>
      </w:r>
      <w:proofErr w:type="spellStart"/>
      <w:r w:rsidRPr="006044ED">
        <w:t>rendah</w:t>
      </w:r>
      <w:proofErr w:type="spellEnd"/>
      <w:r w:rsidRPr="006044ED">
        <w:t>—</w:t>
      </w:r>
      <w:proofErr w:type="spellStart"/>
      <w:r w:rsidRPr="006044ED">
        <w:t>sebagian</w:t>
      </w:r>
      <w:proofErr w:type="spellEnd"/>
      <w:r w:rsidRPr="006044ED">
        <w:t xml:space="preserve"> </w:t>
      </w:r>
      <w:proofErr w:type="spellStart"/>
      <w:r w:rsidRPr="006044ED">
        <w:t>besar</w:t>
      </w:r>
      <w:proofErr w:type="spellEnd"/>
      <w:r w:rsidRPr="006044ED">
        <w:t xml:space="preserve"> </w:t>
      </w:r>
      <w:proofErr w:type="spellStart"/>
      <w:r w:rsidRPr="006044ED">
        <w:t>populasi</w:t>
      </w:r>
      <w:proofErr w:type="spellEnd"/>
      <w:r w:rsidRPr="006044ED">
        <w:t xml:space="preserve"> </w:t>
      </w:r>
      <w:proofErr w:type="spellStart"/>
      <w:r w:rsidRPr="006044ED">
        <w:t>tidak</w:t>
      </w:r>
      <w:proofErr w:type="spellEnd"/>
      <w:r w:rsidRPr="006044ED">
        <w:t xml:space="preserve"> </w:t>
      </w:r>
      <w:proofErr w:type="spellStart"/>
      <w:r w:rsidRPr="006044ED">
        <w:t>menerima</w:t>
      </w:r>
      <w:proofErr w:type="spellEnd"/>
      <w:r w:rsidRPr="006044ED">
        <w:t xml:space="preserve"> </w:t>
      </w:r>
      <w:proofErr w:type="spellStart"/>
      <w:r w:rsidRPr="006044ED">
        <w:t>pendidikan</w:t>
      </w:r>
      <w:proofErr w:type="spellEnd"/>
      <w:r w:rsidRPr="006044ED">
        <w:t xml:space="preserve"> formal </w:t>
      </w:r>
      <w:proofErr w:type="spellStart"/>
      <w:r w:rsidRPr="006044ED">
        <w:t>sama</w:t>
      </w:r>
      <w:proofErr w:type="spellEnd"/>
      <w:r w:rsidRPr="006044ED">
        <w:t xml:space="preserve"> </w:t>
      </w:r>
      <w:proofErr w:type="spellStart"/>
      <w:r w:rsidRPr="006044ED">
        <w:t>sekali</w:t>
      </w:r>
      <w:proofErr w:type="spellEnd"/>
      <w:r w:rsidRPr="006044ED">
        <w:t xml:space="preserve">. </w:t>
      </w:r>
      <w:proofErr w:type="spellStart"/>
      <w:r w:rsidRPr="006044ED">
        <w:t>Lebih</w:t>
      </w:r>
      <w:proofErr w:type="spellEnd"/>
      <w:r w:rsidRPr="006044ED">
        <w:t xml:space="preserve"> </w:t>
      </w:r>
      <w:proofErr w:type="spellStart"/>
      <w:r w:rsidRPr="006044ED">
        <w:t>dari</w:t>
      </w:r>
      <w:proofErr w:type="spellEnd"/>
      <w:r w:rsidRPr="006044ED">
        <w:t xml:space="preserve"> </w:t>
      </w:r>
      <w:proofErr w:type="spellStart"/>
      <w:r w:rsidRPr="006044ED">
        <w:t>setengah</w:t>
      </w:r>
      <w:proofErr w:type="spellEnd"/>
      <w:r w:rsidRPr="006044ED">
        <w:t xml:space="preserve"> </w:t>
      </w:r>
      <w:proofErr w:type="spellStart"/>
      <w:r w:rsidRPr="006044ED">
        <w:t>komunitasnya</w:t>
      </w:r>
      <w:proofErr w:type="spellEnd"/>
      <w:r w:rsidRPr="006044ED">
        <w:t xml:space="preserve"> </w:t>
      </w:r>
      <w:proofErr w:type="spellStart"/>
      <w:r w:rsidRPr="006044ED">
        <w:t>menganggur</w:t>
      </w:r>
      <w:proofErr w:type="spellEnd"/>
      <w:r w:rsidRPr="006044ED">
        <w:t xml:space="preserve">. </w:t>
      </w:r>
      <w:proofErr w:type="spellStart"/>
      <w:r w:rsidRPr="002F7C20">
        <w:t>Kemiskinan</w:t>
      </w:r>
      <w:proofErr w:type="spellEnd"/>
      <w:r w:rsidRPr="002F7C20">
        <w:t xml:space="preserve"> dan </w:t>
      </w:r>
      <w:proofErr w:type="spellStart"/>
      <w:r w:rsidRPr="002F7C20">
        <w:t>akses</w:t>
      </w:r>
      <w:proofErr w:type="spellEnd"/>
      <w:r w:rsidRPr="002F7C20">
        <w:t xml:space="preserve"> </w:t>
      </w:r>
      <w:proofErr w:type="spellStart"/>
      <w:r w:rsidRPr="002F7C20">
        <w:t>terhadap</w:t>
      </w:r>
      <w:proofErr w:type="spellEnd"/>
      <w:r w:rsidRPr="002F7C20">
        <w:t xml:space="preserve"> </w:t>
      </w:r>
      <w:proofErr w:type="spellStart"/>
      <w:r w:rsidRPr="002F7C20">
        <w:t>fasilitas</w:t>
      </w:r>
      <w:proofErr w:type="spellEnd"/>
      <w:r w:rsidRPr="002F7C20">
        <w:t xml:space="preserve"> </w:t>
      </w:r>
      <w:proofErr w:type="spellStart"/>
      <w:r w:rsidRPr="002F7C20">
        <w:t>dasar</w:t>
      </w:r>
      <w:proofErr w:type="spellEnd"/>
      <w:r w:rsidRPr="002F7C20">
        <w:t xml:space="preserve"> </w:t>
      </w:r>
      <w:proofErr w:type="spellStart"/>
      <w:r w:rsidRPr="002F7C20">
        <w:t>kehidupan</w:t>
      </w:r>
      <w:proofErr w:type="spellEnd"/>
      <w:r w:rsidRPr="002F7C20">
        <w:t xml:space="preserve"> modern </w:t>
      </w:r>
      <w:proofErr w:type="spellStart"/>
      <w:r w:rsidRPr="002F7C20">
        <w:t>merupakan</w:t>
      </w:r>
      <w:proofErr w:type="spellEnd"/>
      <w:r w:rsidRPr="002F7C20">
        <w:t xml:space="preserve"> </w:t>
      </w:r>
      <w:proofErr w:type="spellStart"/>
      <w:r w:rsidRPr="002F7C20">
        <w:t>tantangan</w:t>
      </w:r>
      <w:proofErr w:type="spellEnd"/>
      <w:r w:rsidRPr="002F7C20">
        <w:t xml:space="preserve"> </w:t>
      </w:r>
      <w:proofErr w:type="spellStart"/>
      <w:r w:rsidRPr="002F7C20">
        <w:t>serius</w:t>
      </w:r>
      <w:proofErr w:type="spellEnd"/>
      <w:r w:rsidRPr="002F7C20">
        <w:t xml:space="preserve">. </w:t>
      </w:r>
      <w:r w:rsidRPr="006044ED">
        <w:rPr>
          <w:lang w:val="fi-FI"/>
        </w:rPr>
        <w:t>Saat ini, bahkan tidak ada jalan yang dapat diakses sepanjang tahun ke kota tersebut.</w:t>
      </w:r>
      <w:r>
        <w:rPr>
          <w:lang w:val="fi-FI"/>
        </w:rPr>
        <w:t xml:space="preserve"> </w:t>
      </w:r>
      <w:r w:rsidRPr="006044ED">
        <w:rPr>
          <w:lang w:val="fi-FI"/>
        </w:rPr>
        <w:t xml:space="preserve">Mereka mempertahankan gaya hidup tradisional yang bergantung pada berburu, memancing, dan menjebak, yang membuat mereka hampir sepenuhnya bergantung pada kesehatan hutan dan perairan setempat. Perlindungan lingkungan bukan hanya soal prinsip bagi masyarakat Wrigley; ini adalah masalah </w:t>
      </w:r>
      <w:r w:rsidRPr="00843B21">
        <w:rPr>
          <w:lang w:val="fi-FI"/>
        </w:rPr>
        <w:t>kelangsungan hidup.</w:t>
      </w:r>
    </w:p>
    <w:p w14:paraId="50611C69" w14:textId="4D686212" w:rsidR="006624B9" w:rsidRPr="006624B9" w:rsidRDefault="006624B9" w:rsidP="006624B9">
      <w:pPr>
        <w:ind w:firstLine="567"/>
        <w:jc w:val="both"/>
        <w:rPr>
          <w:lang w:val="fi-FI"/>
        </w:rPr>
      </w:pPr>
      <w:r w:rsidRPr="006624B9">
        <w:rPr>
          <w:lang w:val="fi-FI"/>
        </w:rPr>
        <w:t>Setelah kebocoran ditemukan, diperkirakan sekitar 1.500 barel minyak telah bocor, tetapi pejabat</w:t>
      </w:r>
      <w:r>
        <w:rPr>
          <w:lang w:val="fi-FI"/>
        </w:rPr>
        <w:t xml:space="preserve"> </w:t>
      </w:r>
      <w:r w:rsidRPr="006624B9">
        <w:rPr>
          <w:lang w:val="fi-FI"/>
        </w:rPr>
        <w:t>perusahaan mengatakan beruntung tidak ada minyak yang mencapai Sungai Willowlake di dekatnya.</w:t>
      </w:r>
      <w:r>
        <w:rPr>
          <w:lang w:val="fi-FI"/>
        </w:rPr>
        <w:t xml:space="preserve"> </w:t>
      </w:r>
      <w:r w:rsidRPr="006624B9">
        <w:rPr>
          <w:lang w:val="fi-FI"/>
        </w:rPr>
        <w:t>Penduduk setempat skeptis, beberapa mengklaim bahwa air sekarang memiliki rasa yang aneh. Segera</w:t>
      </w:r>
      <w:r>
        <w:rPr>
          <w:lang w:val="fi-FI"/>
        </w:rPr>
        <w:t xml:space="preserve"> </w:t>
      </w:r>
      <w:r w:rsidRPr="006624B9">
        <w:rPr>
          <w:lang w:val="fi-FI"/>
        </w:rPr>
        <w:t>setelah kebocoran ditemukan, perusahaan menyusun rencana pembersihan yang terperinci—dokumen</w:t>
      </w:r>
      <w:r>
        <w:rPr>
          <w:lang w:val="fi-FI"/>
        </w:rPr>
        <w:t xml:space="preserve"> </w:t>
      </w:r>
      <w:r w:rsidRPr="006624B9">
        <w:rPr>
          <w:lang w:val="fi-FI"/>
        </w:rPr>
        <w:t>sepanjang lebih dari 600 halaman. Namun, penduduk lokal tidak terkesan dan mengatakan bahwa dokumen</w:t>
      </w:r>
      <w:r>
        <w:rPr>
          <w:lang w:val="fi-FI"/>
        </w:rPr>
        <w:t xml:space="preserve"> </w:t>
      </w:r>
      <w:r w:rsidRPr="006624B9">
        <w:rPr>
          <w:lang w:val="fi-FI"/>
        </w:rPr>
        <w:t>teknis yang kompleks itu terlalu sulit untuk dipahami. Ketika perusahaan menawarkan $5.000 agar</w:t>
      </w:r>
      <w:r>
        <w:rPr>
          <w:lang w:val="fi-FI"/>
        </w:rPr>
        <w:t xml:space="preserve"> </w:t>
      </w:r>
      <w:r w:rsidRPr="006624B9">
        <w:rPr>
          <w:lang w:val="fi-FI"/>
        </w:rPr>
        <w:t>komunitas dapat menyewa pakar mereka sendiri untuk mengevaluasi rencana tersebut, penduduk lokal</w:t>
      </w:r>
      <w:r>
        <w:rPr>
          <w:lang w:val="fi-FI"/>
        </w:rPr>
        <w:t xml:space="preserve"> </w:t>
      </w:r>
      <w:r w:rsidRPr="006624B9">
        <w:rPr>
          <w:lang w:val="fi-FI"/>
        </w:rPr>
        <w:t>merasa tersinggung. Bagaimana mungkin perusahaan minyak kaya menghina mereka dengan cara seperti</w:t>
      </w:r>
      <w:r>
        <w:rPr>
          <w:lang w:val="fi-FI"/>
        </w:rPr>
        <w:t xml:space="preserve"> </w:t>
      </w:r>
      <w:r w:rsidRPr="006624B9">
        <w:rPr>
          <w:lang w:val="fi-FI"/>
        </w:rPr>
        <w:t>itu, pertama mencemari tanah mereka dan kemudian menawarkan pembayaran yang sangat kecil?</w:t>
      </w:r>
    </w:p>
    <w:p w14:paraId="5045F883" w14:textId="3900E4BA" w:rsidR="006624B9" w:rsidRPr="006624B9" w:rsidRDefault="006624B9" w:rsidP="006624B9">
      <w:pPr>
        <w:ind w:firstLine="567"/>
        <w:jc w:val="both"/>
        <w:rPr>
          <w:lang w:val="fi-FI"/>
        </w:rPr>
      </w:pPr>
      <w:r w:rsidRPr="006624B9">
        <w:rPr>
          <w:lang w:val="fi-FI"/>
        </w:rPr>
        <w:lastRenderedPageBreak/>
        <w:t>Bagi Enbridge, tumpahan ini merupakan pukulan besar terhadap upayanya untuk mempertahankan citra</w:t>
      </w:r>
      <w:r>
        <w:rPr>
          <w:lang w:val="fi-FI"/>
        </w:rPr>
        <w:t xml:space="preserve"> </w:t>
      </w:r>
      <w:r w:rsidRPr="006624B9">
        <w:rPr>
          <w:lang w:val="fi-FI"/>
        </w:rPr>
        <w:t>positif. Setahun sebelumnya, pada musim panas 2010, perusahaan ini menjadi berita utama ketika salah</w:t>
      </w:r>
      <w:r>
        <w:rPr>
          <w:lang w:val="fi-FI"/>
        </w:rPr>
        <w:t xml:space="preserve"> </w:t>
      </w:r>
      <w:r w:rsidRPr="006624B9">
        <w:rPr>
          <w:lang w:val="fi-FI"/>
        </w:rPr>
        <w:t>satu pipa minyaknya pecah di Michigan, menumpahkan lebih dari 20.000 barel minyak ke sungai-sungai</w:t>
      </w:r>
      <w:r>
        <w:rPr>
          <w:lang w:val="fi-FI"/>
        </w:rPr>
        <w:t xml:space="preserve"> </w:t>
      </w:r>
      <w:r w:rsidRPr="006624B9">
        <w:rPr>
          <w:lang w:val="fi-FI"/>
        </w:rPr>
        <w:t>setempat. Pada saat itu, Enbridge sedang berusaha mendapatkan persetujuan untuk proyek pipa Northern</w:t>
      </w:r>
      <w:r>
        <w:rPr>
          <w:lang w:val="fi-FI"/>
        </w:rPr>
        <w:t xml:space="preserve"> </w:t>
      </w:r>
      <w:r w:rsidRPr="006624B9">
        <w:rPr>
          <w:lang w:val="fi-FI"/>
        </w:rPr>
        <w:t>Gateway dan menghadapi penolakan keras dari kelompok lingkungan dan komunitas adat.</w:t>
      </w:r>
    </w:p>
    <w:p w14:paraId="2CA2D8AA" w14:textId="29A5AC67" w:rsidR="006624B9" w:rsidRDefault="006624B9" w:rsidP="006624B9">
      <w:pPr>
        <w:ind w:firstLine="567"/>
        <w:jc w:val="both"/>
        <w:rPr>
          <w:lang w:val="fi-FI"/>
        </w:rPr>
      </w:pPr>
      <w:r w:rsidRPr="006624B9">
        <w:rPr>
          <w:lang w:val="fi-FI"/>
        </w:rPr>
        <w:t>Perusahaan menghadapi sejumlah masalah sulit setelah kebocoran di Wrigley. Kekhawatiran pertama, tentu</w:t>
      </w:r>
      <w:r>
        <w:rPr>
          <w:lang w:val="fi-FI"/>
        </w:rPr>
        <w:t xml:space="preserve"> </w:t>
      </w:r>
      <w:r w:rsidRPr="006624B9">
        <w:rPr>
          <w:lang w:val="fi-FI"/>
        </w:rPr>
        <w:t>saja, adalah membersihkan minyak yang tumpah. Kemudian ada masalah remediasi—proses pemulihan</w:t>
      </w:r>
      <w:r>
        <w:rPr>
          <w:lang w:val="fi-FI"/>
        </w:rPr>
        <w:t xml:space="preserve"> </w:t>
      </w:r>
      <w:r w:rsidRPr="006624B9">
        <w:rPr>
          <w:lang w:val="fi-FI"/>
        </w:rPr>
        <w:t>tanah yang tercemar agar kembali seperti kondisi aslinya. Selanjutnya, ada pertanyaan tentang apakah dan</w:t>
      </w:r>
      <w:r>
        <w:rPr>
          <w:lang w:val="fi-FI"/>
        </w:rPr>
        <w:t xml:space="preserve"> </w:t>
      </w:r>
      <w:r w:rsidRPr="006624B9">
        <w:rPr>
          <w:lang w:val="fi-FI"/>
        </w:rPr>
        <w:t>bagaimana cara memberikan kompensasi kepada komunitas lokal atas pencemaran dan hilangnya lahan</w:t>
      </w:r>
      <w:r>
        <w:rPr>
          <w:lang w:val="fi-FI"/>
        </w:rPr>
        <w:t xml:space="preserve"> </w:t>
      </w:r>
      <w:r w:rsidRPr="006624B9">
        <w:rPr>
          <w:lang w:val="fi-FI"/>
        </w:rPr>
        <w:t xml:space="preserve">berburu tradisional mereka. </w:t>
      </w:r>
      <w:r w:rsidRPr="000B6B6A">
        <w:rPr>
          <w:lang w:val="fi-FI"/>
        </w:rPr>
        <w:t>Semua ini terjadi di tengah kontroversi mengenai dampak yang ditimbulkan oleh pipa minyak terhadap tanah dan komunitas yang dilaluinya.</w:t>
      </w:r>
    </w:p>
    <w:p w14:paraId="3A4E917D" w14:textId="4421DC1D" w:rsidR="00C3672A" w:rsidRDefault="002F7C20" w:rsidP="00C3672A">
      <w:pPr>
        <w:spacing w:after="0"/>
        <w:jc w:val="both"/>
        <w:rPr>
          <w:b/>
          <w:bCs/>
          <w:lang w:val="fi-FI"/>
        </w:rPr>
      </w:pPr>
      <w:r>
        <w:rPr>
          <w:b/>
          <w:bCs/>
          <w:lang w:val="fi-FI"/>
        </w:rPr>
        <w:t>Pettanyaan:</w:t>
      </w:r>
    </w:p>
    <w:p w14:paraId="7EC41F37" w14:textId="0D5FDD60" w:rsidR="00CD17ED" w:rsidRDefault="00CD17ED" w:rsidP="00033C40">
      <w:pPr>
        <w:pStyle w:val="DaftarParagraf"/>
        <w:numPr>
          <w:ilvl w:val="0"/>
          <w:numId w:val="21"/>
        </w:numPr>
        <w:spacing w:after="0"/>
        <w:ind w:left="284" w:hanging="284"/>
        <w:jc w:val="both"/>
        <w:rPr>
          <w:lang w:val="fi-FI"/>
        </w:rPr>
      </w:pPr>
      <w:r>
        <w:rPr>
          <w:lang w:val="fi-FI"/>
        </w:rPr>
        <w:t>Identifikasikan masalah</w:t>
      </w:r>
      <w:r w:rsidR="00913AB1">
        <w:rPr>
          <w:lang w:val="fi-FI"/>
        </w:rPr>
        <w:t xml:space="preserve"> </w:t>
      </w:r>
      <w:r>
        <w:rPr>
          <w:lang w:val="fi-FI"/>
        </w:rPr>
        <w:t>pada kasus diatas?</w:t>
      </w:r>
      <w:r w:rsidR="00DF302B">
        <w:rPr>
          <w:lang w:val="fi-FI"/>
        </w:rPr>
        <w:t xml:space="preserve"> Jelaskan dampak dari masalah tersebut?</w:t>
      </w:r>
    </w:p>
    <w:p w14:paraId="4768F5D5" w14:textId="3A209AFA" w:rsidR="00AC6D68" w:rsidRPr="00AC6D68" w:rsidRDefault="00AC6D68" w:rsidP="00AC6D68">
      <w:pPr>
        <w:pStyle w:val="DaftarParagraf"/>
        <w:numPr>
          <w:ilvl w:val="0"/>
          <w:numId w:val="21"/>
        </w:numPr>
        <w:ind w:left="284" w:hanging="284"/>
        <w:rPr>
          <w:lang w:val="fi-FI"/>
        </w:rPr>
      </w:pPr>
      <w:r w:rsidRPr="00AC6D68">
        <w:rPr>
          <w:lang w:val="fi-FI"/>
        </w:rPr>
        <w:t xml:space="preserve">Jika Anda adalah manajer lokal perusahaan tersebut, </w:t>
      </w:r>
      <w:r w:rsidR="00DF302B">
        <w:rPr>
          <w:lang w:val="fi-FI"/>
        </w:rPr>
        <w:t xml:space="preserve">jelaskan </w:t>
      </w:r>
      <w:r w:rsidRPr="00AC6D68">
        <w:rPr>
          <w:lang w:val="fi-FI"/>
        </w:rPr>
        <w:t>apa yang akan Anda lakukan?</w:t>
      </w:r>
    </w:p>
    <w:p w14:paraId="256303C3" w14:textId="0D56E161" w:rsidR="00CD17ED" w:rsidRDefault="00DF302B" w:rsidP="00033C40">
      <w:pPr>
        <w:pStyle w:val="DaftarParagraf"/>
        <w:numPr>
          <w:ilvl w:val="0"/>
          <w:numId w:val="21"/>
        </w:numPr>
        <w:spacing w:after="0"/>
        <w:ind w:left="284" w:hanging="284"/>
        <w:jc w:val="both"/>
        <w:rPr>
          <w:lang w:val="fi-FI"/>
        </w:rPr>
      </w:pPr>
      <w:r>
        <w:rPr>
          <w:lang w:val="fi-FI"/>
        </w:rPr>
        <w:t>Jelaskan</w:t>
      </w:r>
      <w:r w:rsidR="00C3672A" w:rsidRPr="006F3EDC">
        <w:rPr>
          <w:lang w:val="fi-FI"/>
        </w:rPr>
        <w:t xml:space="preserve"> memotivasi perusahaan untuk menawarkan $5.000 kepada masyarakat untuk menyewa tenaga ahlinya sendiri? </w:t>
      </w:r>
    </w:p>
    <w:p w14:paraId="33FCCEE9" w14:textId="236F3BB9" w:rsidR="00033C40" w:rsidRPr="00033C40" w:rsidRDefault="00033C40" w:rsidP="00033C40">
      <w:pPr>
        <w:pStyle w:val="DaftarParagraf"/>
        <w:numPr>
          <w:ilvl w:val="0"/>
          <w:numId w:val="21"/>
        </w:numPr>
        <w:ind w:left="284" w:hanging="284"/>
        <w:rPr>
          <w:lang w:val="fi-FI"/>
        </w:rPr>
      </w:pPr>
      <w:r w:rsidRPr="00033C40">
        <w:rPr>
          <w:lang w:val="fi-FI"/>
        </w:rPr>
        <w:t xml:space="preserve">Apakah Enbridge memiliki kewajiban yang lebih dari sekadar membersihkan area yang terkena tumpahan langsung dari jaringan pipa perusahaan? </w:t>
      </w:r>
      <w:r w:rsidR="0039271E">
        <w:rPr>
          <w:lang w:val="fi-FI"/>
        </w:rPr>
        <w:t>Mengapa ?</w:t>
      </w:r>
    </w:p>
    <w:p w14:paraId="3E66081D" w14:textId="69A70EED" w:rsidR="00033C40" w:rsidRDefault="00033C40" w:rsidP="00033C40">
      <w:pPr>
        <w:pStyle w:val="DaftarParagraf"/>
        <w:numPr>
          <w:ilvl w:val="0"/>
          <w:numId w:val="21"/>
        </w:numPr>
        <w:ind w:left="284" w:hanging="284"/>
        <w:rPr>
          <w:lang w:val="fi-FI"/>
        </w:rPr>
      </w:pPr>
      <w:r>
        <w:rPr>
          <w:lang w:val="fi-FI"/>
        </w:rPr>
        <w:t>S</w:t>
      </w:r>
      <w:r w:rsidR="00913AB1" w:rsidRPr="00033C40">
        <w:rPr>
          <w:lang w:val="fi-FI"/>
        </w:rPr>
        <w:t>eorang anggota masyarakat</w:t>
      </w:r>
      <w:r>
        <w:rPr>
          <w:lang w:val="fi-FI"/>
        </w:rPr>
        <w:t xml:space="preserve"> menyarankan </w:t>
      </w:r>
      <w:r w:rsidR="00913AB1" w:rsidRPr="00033C40">
        <w:rPr>
          <w:lang w:val="fi-FI"/>
        </w:rPr>
        <w:t xml:space="preserve"> </w:t>
      </w:r>
      <w:r>
        <w:rPr>
          <w:lang w:val="fi-FI"/>
        </w:rPr>
        <w:t xml:space="preserve">agar </w:t>
      </w:r>
      <w:r w:rsidR="00913AB1" w:rsidRPr="00033C40">
        <w:rPr>
          <w:lang w:val="fi-FI"/>
        </w:rPr>
        <w:t>Enbridge harus menyumbangkan uang untuk membangun kolam renang atau arena hoki bagi anak</w:t>
      </w:r>
      <w:r w:rsidR="00913AB1" w:rsidRPr="00033C40">
        <w:rPr>
          <w:lang w:val="fi-FI"/>
        </w:rPr>
        <w:t>-</w:t>
      </w:r>
      <w:r w:rsidR="00913AB1" w:rsidRPr="00033C40">
        <w:rPr>
          <w:lang w:val="fi-FI"/>
        </w:rPr>
        <w:t>anak setempat.</w:t>
      </w:r>
    </w:p>
    <w:p w14:paraId="38E7EB48" w14:textId="6E64D855" w:rsidR="00913AB1" w:rsidRPr="00033C40" w:rsidRDefault="00DF302B" w:rsidP="0039271E">
      <w:pPr>
        <w:pStyle w:val="DaftarParagraf"/>
        <w:ind w:left="284"/>
        <w:rPr>
          <w:lang w:val="fi-FI"/>
        </w:rPr>
      </w:pPr>
      <w:r>
        <w:rPr>
          <w:lang w:val="fi-FI"/>
        </w:rPr>
        <w:t>Uraikan a</w:t>
      </w:r>
      <w:r w:rsidR="00913AB1" w:rsidRPr="00033C40">
        <w:rPr>
          <w:lang w:val="fi-FI"/>
        </w:rPr>
        <w:t>pakah sumbangan semacam ini dapat membantu memenuhi kewajiban perusahaan kepada masyarakat?</w:t>
      </w:r>
    </w:p>
    <w:p w14:paraId="24E1C1D1" w14:textId="77777777" w:rsidR="006F3EDC" w:rsidRDefault="006F3EDC" w:rsidP="00C3672A">
      <w:pPr>
        <w:spacing w:after="0"/>
        <w:ind w:left="284" w:hanging="284"/>
        <w:jc w:val="both"/>
        <w:rPr>
          <w:lang w:val="fi-FI"/>
        </w:rPr>
      </w:pPr>
    </w:p>
    <w:p w14:paraId="78B98B6C" w14:textId="14BF24EE" w:rsidR="0037379B" w:rsidRDefault="0037379B" w:rsidP="00F52768">
      <w:pPr>
        <w:pStyle w:val="DaftarParagraf"/>
        <w:ind w:left="567"/>
        <w:jc w:val="center"/>
      </w:pPr>
      <w:r>
        <w:t>-------------- …..  -------------</w:t>
      </w:r>
    </w:p>
    <w:p w14:paraId="14323E94" w14:textId="3D9B4158" w:rsidR="000B6B6A" w:rsidRPr="007D1B87" w:rsidRDefault="005C4B68" w:rsidP="0037379B">
      <w:pPr>
        <w:jc w:val="both"/>
      </w:pPr>
      <w:r w:rsidRPr="007D1B87">
        <w:cr/>
      </w:r>
    </w:p>
    <w:sectPr w:rsidR="000B6B6A" w:rsidRPr="007D1B87" w:rsidSect="00DF302B">
      <w:pgSz w:w="12240" w:h="15840"/>
      <w:pgMar w:top="1440"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1B0"/>
    <w:multiLevelType w:val="hybridMultilevel"/>
    <w:tmpl w:val="C368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A484D"/>
    <w:multiLevelType w:val="hybridMultilevel"/>
    <w:tmpl w:val="FE8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B45D8"/>
    <w:multiLevelType w:val="hybridMultilevel"/>
    <w:tmpl w:val="1A9E802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B63897"/>
    <w:multiLevelType w:val="hybridMultilevel"/>
    <w:tmpl w:val="5F780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3503D"/>
    <w:multiLevelType w:val="hybridMultilevel"/>
    <w:tmpl w:val="C6705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E7C7C"/>
    <w:multiLevelType w:val="hybridMultilevel"/>
    <w:tmpl w:val="208A94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D044953"/>
    <w:multiLevelType w:val="hybridMultilevel"/>
    <w:tmpl w:val="843208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52401"/>
    <w:multiLevelType w:val="hybridMultilevel"/>
    <w:tmpl w:val="EDCEB622"/>
    <w:lvl w:ilvl="0" w:tplc="F21253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CF61C8A"/>
    <w:multiLevelType w:val="hybridMultilevel"/>
    <w:tmpl w:val="F8BA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94567"/>
    <w:multiLevelType w:val="hybridMultilevel"/>
    <w:tmpl w:val="716EFED4"/>
    <w:lvl w:ilvl="0" w:tplc="2460DD32">
      <w:start w:val="5"/>
      <w:numFmt w:val="bullet"/>
      <w:lvlText w:val="-"/>
      <w:lvlJc w:val="left"/>
      <w:pPr>
        <w:ind w:left="1004" w:hanging="360"/>
      </w:pPr>
      <w:rPr>
        <w:rFonts w:ascii="Calibri" w:eastAsiaTheme="minorHAnsi" w:hAnsi="Calibri" w:cs="Calibri"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66509F2"/>
    <w:multiLevelType w:val="hybridMultilevel"/>
    <w:tmpl w:val="4FF6E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71312"/>
    <w:multiLevelType w:val="hybridMultilevel"/>
    <w:tmpl w:val="6540C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2120B"/>
    <w:multiLevelType w:val="hybridMultilevel"/>
    <w:tmpl w:val="BFEA05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12689E"/>
    <w:multiLevelType w:val="hybridMultilevel"/>
    <w:tmpl w:val="888CFF0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0272D8E"/>
    <w:multiLevelType w:val="hybridMultilevel"/>
    <w:tmpl w:val="CC3E0546"/>
    <w:lvl w:ilvl="0" w:tplc="2460DD32">
      <w:start w:val="5"/>
      <w:numFmt w:val="bullet"/>
      <w:lvlText w:val="-"/>
      <w:lvlJc w:val="left"/>
      <w:pPr>
        <w:ind w:left="1004" w:hanging="360"/>
      </w:pPr>
      <w:rPr>
        <w:rFonts w:ascii="Calibri" w:eastAsiaTheme="minorHAns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1642F8D"/>
    <w:multiLevelType w:val="hybridMultilevel"/>
    <w:tmpl w:val="EEDCE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36D94"/>
    <w:multiLevelType w:val="hybridMultilevel"/>
    <w:tmpl w:val="CBC85A42"/>
    <w:lvl w:ilvl="0" w:tplc="04090001">
      <w:start w:val="1"/>
      <w:numFmt w:val="bullet"/>
      <w:lvlText w:val=""/>
      <w:lvlJc w:val="left"/>
      <w:pPr>
        <w:ind w:left="720" w:hanging="360"/>
      </w:pPr>
      <w:rPr>
        <w:rFonts w:ascii="Symbol" w:hAnsi="Symbol" w:hint="default"/>
      </w:rPr>
    </w:lvl>
    <w:lvl w:ilvl="1" w:tplc="2460DD32">
      <w:start w:val="5"/>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E93BD0"/>
    <w:multiLevelType w:val="hybridMultilevel"/>
    <w:tmpl w:val="ACA0E1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2254192"/>
    <w:multiLevelType w:val="hybridMultilevel"/>
    <w:tmpl w:val="90DA5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E58EE"/>
    <w:multiLevelType w:val="hybridMultilevel"/>
    <w:tmpl w:val="B8F6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D3821"/>
    <w:multiLevelType w:val="hybridMultilevel"/>
    <w:tmpl w:val="9B708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170508">
    <w:abstractNumId w:val="13"/>
  </w:num>
  <w:num w:numId="2" w16cid:durableId="15430483">
    <w:abstractNumId w:val="7"/>
  </w:num>
  <w:num w:numId="3" w16cid:durableId="1115253953">
    <w:abstractNumId w:val="18"/>
  </w:num>
  <w:num w:numId="4" w16cid:durableId="514349503">
    <w:abstractNumId w:val="20"/>
  </w:num>
  <w:num w:numId="5" w16cid:durableId="1919633027">
    <w:abstractNumId w:val="15"/>
  </w:num>
  <w:num w:numId="6" w16cid:durableId="1935435791">
    <w:abstractNumId w:val="4"/>
  </w:num>
  <w:num w:numId="7" w16cid:durableId="849107334">
    <w:abstractNumId w:val="10"/>
  </w:num>
  <w:num w:numId="8" w16cid:durableId="1135176328">
    <w:abstractNumId w:val="8"/>
  </w:num>
  <w:num w:numId="9" w16cid:durableId="1047216435">
    <w:abstractNumId w:val="17"/>
  </w:num>
  <w:num w:numId="10" w16cid:durableId="196285157">
    <w:abstractNumId w:val="3"/>
  </w:num>
  <w:num w:numId="11" w16cid:durableId="1749689303">
    <w:abstractNumId w:val="5"/>
  </w:num>
  <w:num w:numId="12" w16cid:durableId="1965383041">
    <w:abstractNumId w:val="16"/>
  </w:num>
  <w:num w:numId="13" w16cid:durableId="673462575">
    <w:abstractNumId w:val="2"/>
  </w:num>
  <w:num w:numId="14" w16cid:durableId="588348462">
    <w:abstractNumId w:val="14"/>
  </w:num>
  <w:num w:numId="15" w16cid:durableId="640959757">
    <w:abstractNumId w:val="9"/>
  </w:num>
  <w:num w:numId="16" w16cid:durableId="813762479">
    <w:abstractNumId w:val="0"/>
  </w:num>
  <w:num w:numId="17" w16cid:durableId="1522354684">
    <w:abstractNumId w:val="6"/>
  </w:num>
  <w:num w:numId="18" w16cid:durableId="841626224">
    <w:abstractNumId w:val="11"/>
  </w:num>
  <w:num w:numId="19" w16cid:durableId="8530455">
    <w:abstractNumId w:val="19"/>
  </w:num>
  <w:num w:numId="20" w16cid:durableId="715660254">
    <w:abstractNumId w:val="12"/>
  </w:num>
  <w:num w:numId="21" w16cid:durableId="177983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3E"/>
    <w:rsid w:val="00015BB3"/>
    <w:rsid w:val="00033C40"/>
    <w:rsid w:val="000937CE"/>
    <w:rsid w:val="000B6B6A"/>
    <w:rsid w:val="001372F5"/>
    <w:rsid w:val="00154556"/>
    <w:rsid w:val="00184F11"/>
    <w:rsid w:val="00230A52"/>
    <w:rsid w:val="002F7C20"/>
    <w:rsid w:val="00362160"/>
    <w:rsid w:val="0037379B"/>
    <w:rsid w:val="0039271E"/>
    <w:rsid w:val="00504EB9"/>
    <w:rsid w:val="005C4B68"/>
    <w:rsid w:val="006044ED"/>
    <w:rsid w:val="0061053E"/>
    <w:rsid w:val="006410F0"/>
    <w:rsid w:val="006624B9"/>
    <w:rsid w:val="006727FB"/>
    <w:rsid w:val="006F3EDC"/>
    <w:rsid w:val="007D1B87"/>
    <w:rsid w:val="00843B21"/>
    <w:rsid w:val="0085661A"/>
    <w:rsid w:val="008F1895"/>
    <w:rsid w:val="00913AB1"/>
    <w:rsid w:val="00AC6D68"/>
    <w:rsid w:val="00B24F62"/>
    <w:rsid w:val="00B52D75"/>
    <w:rsid w:val="00BF2E71"/>
    <w:rsid w:val="00C3672A"/>
    <w:rsid w:val="00CD17ED"/>
    <w:rsid w:val="00D820F1"/>
    <w:rsid w:val="00D909E0"/>
    <w:rsid w:val="00DF302B"/>
    <w:rsid w:val="00E13A8B"/>
    <w:rsid w:val="00E36E1B"/>
    <w:rsid w:val="00E72CE7"/>
    <w:rsid w:val="00EA4DB7"/>
    <w:rsid w:val="00F5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E24B"/>
  <w15:chartTrackingRefBased/>
  <w15:docId w15:val="{38E4B60E-A3A5-4DB9-BF35-439B5B40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105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6105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61053E"/>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61053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61053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61053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1053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1053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1053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1053E"/>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61053E"/>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61053E"/>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61053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61053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61053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1053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1053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1053E"/>
    <w:rPr>
      <w:rFonts w:eastAsiaTheme="majorEastAsia" w:cstheme="majorBidi"/>
      <w:color w:val="272727" w:themeColor="text1" w:themeTint="D8"/>
    </w:rPr>
  </w:style>
  <w:style w:type="paragraph" w:styleId="Judul">
    <w:name w:val="Title"/>
    <w:basedOn w:val="Normal"/>
    <w:next w:val="Normal"/>
    <w:link w:val="JudulKAR"/>
    <w:uiPriority w:val="10"/>
    <w:qFormat/>
    <w:rsid w:val="00610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1053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1053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1053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1053E"/>
    <w:pPr>
      <w:spacing w:before="160"/>
      <w:jc w:val="center"/>
    </w:pPr>
    <w:rPr>
      <w:i/>
      <w:iCs/>
      <w:color w:val="404040" w:themeColor="text1" w:themeTint="BF"/>
    </w:rPr>
  </w:style>
  <w:style w:type="character" w:customStyle="1" w:styleId="KutipanKAR">
    <w:name w:val="Kutipan KAR"/>
    <w:basedOn w:val="FontParagrafDefault"/>
    <w:link w:val="Kutipan"/>
    <w:uiPriority w:val="29"/>
    <w:rsid w:val="0061053E"/>
    <w:rPr>
      <w:i/>
      <w:iCs/>
      <w:color w:val="404040" w:themeColor="text1" w:themeTint="BF"/>
    </w:rPr>
  </w:style>
  <w:style w:type="paragraph" w:styleId="DaftarParagraf">
    <w:name w:val="List Paragraph"/>
    <w:basedOn w:val="Normal"/>
    <w:uiPriority w:val="34"/>
    <w:qFormat/>
    <w:rsid w:val="0061053E"/>
    <w:pPr>
      <w:ind w:left="720"/>
      <w:contextualSpacing/>
    </w:pPr>
  </w:style>
  <w:style w:type="character" w:styleId="PenekananKeras">
    <w:name w:val="Intense Emphasis"/>
    <w:basedOn w:val="FontParagrafDefault"/>
    <w:uiPriority w:val="21"/>
    <w:qFormat/>
    <w:rsid w:val="0061053E"/>
    <w:rPr>
      <w:i/>
      <w:iCs/>
      <w:color w:val="2F5496" w:themeColor="accent1" w:themeShade="BF"/>
    </w:rPr>
  </w:style>
  <w:style w:type="paragraph" w:styleId="KutipanyangSering">
    <w:name w:val="Intense Quote"/>
    <w:basedOn w:val="Normal"/>
    <w:next w:val="Normal"/>
    <w:link w:val="KutipanyangSeringKAR"/>
    <w:uiPriority w:val="30"/>
    <w:qFormat/>
    <w:rsid w:val="00610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61053E"/>
    <w:rPr>
      <w:i/>
      <w:iCs/>
      <w:color w:val="2F5496" w:themeColor="accent1" w:themeShade="BF"/>
    </w:rPr>
  </w:style>
  <w:style w:type="character" w:styleId="ReferensiyangSering">
    <w:name w:val="Intense Reference"/>
    <w:basedOn w:val="FontParagrafDefault"/>
    <w:uiPriority w:val="32"/>
    <w:qFormat/>
    <w:rsid w:val="0061053E"/>
    <w:rPr>
      <w:b/>
      <w:bCs/>
      <w:smallCaps/>
      <w:color w:val="2F5496" w:themeColor="accent1" w:themeShade="BF"/>
      <w:spacing w:val="5"/>
    </w:rPr>
  </w:style>
  <w:style w:type="character" w:styleId="Hyperlink">
    <w:name w:val="Hyperlink"/>
    <w:basedOn w:val="FontParagrafDefault"/>
    <w:uiPriority w:val="99"/>
    <w:unhideWhenUsed/>
    <w:rsid w:val="001372F5"/>
    <w:rPr>
      <w:color w:val="0563C1" w:themeColor="hyperlink"/>
      <w:u w:val="single"/>
    </w:rPr>
  </w:style>
  <w:style w:type="character" w:styleId="SebutanYangBelumTerselesaikan">
    <w:name w:val="Unresolved Mention"/>
    <w:basedOn w:val="FontParagrafDefault"/>
    <w:uiPriority w:val="99"/>
    <w:semiHidden/>
    <w:unhideWhenUsed/>
    <w:rsid w:val="0013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ugasyusmi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YHI Yusmita Hawari</dc:creator>
  <cp:keywords/>
  <dc:description/>
  <cp:lastModifiedBy>YHI Yusmita Hawari</cp:lastModifiedBy>
  <cp:revision>28</cp:revision>
  <dcterms:created xsi:type="dcterms:W3CDTF">2025-11-29T00:49:00Z</dcterms:created>
  <dcterms:modified xsi:type="dcterms:W3CDTF">2025-11-29T08:01:00Z</dcterms:modified>
</cp:coreProperties>
</file>