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7B467" w14:textId="48939C2E" w:rsidR="0034457A" w:rsidRPr="0034457A" w:rsidRDefault="0034457A" w:rsidP="0034457A">
      <w:pPr>
        <w:jc w:val="center"/>
        <w:rPr>
          <w:b/>
          <w:bCs/>
          <w:u w:val="single"/>
        </w:rPr>
      </w:pPr>
      <w:r w:rsidRPr="0034457A">
        <w:rPr>
          <w:b/>
          <w:bCs/>
          <w:u w:val="single"/>
        </w:rPr>
        <w:t xml:space="preserve">Kasus </w:t>
      </w:r>
      <w:proofErr w:type="spellStart"/>
      <w:r w:rsidRPr="0034457A">
        <w:rPr>
          <w:b/>
          <w:bCs/>
          <w:u w:val="single"/>
        </w:rPr>
        <w:t>antara</w:t>
      </w:r>
      <w:proofErr w:type="spellEnd"/>
      <w:r w:rsidRPr="0034457A">
        <w:rPr>
          <w:b/>
          <w:bCs/>
          <w:u w:val="single"/>
        </w:rPr>
        <w:t xml:space="preserve"> Lego dan </w:t>
      </w:r>
      <w:proofErr w:type="spellStart"/>
      <w:r w:rsidRPr="0034457A">
        <w:rPr>
          <w:b/>
          <w:bCs/>
          <w:u w:val="single"/>
        </w:rPr>
        <w:t>Lepin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adalah</w:t>
      </w:r>
      <w:proofErr w:type="spellEnd"/>
      <w:r w:rsidRPr="0034457A">
        <w:rPr>
          <w:b/>
          <w:bCs/>
          <w:u w:val="single"/>
        </w:rPr>
        <w:t xml:space="preserve"> salah </w:t>
      </w:r>
      <w:proofErr w:type="spellStart"/>
      <w:r w:rsidRPr="0034457A">
        <w:rPr>
          <w:b/>
          <w:bCs/>
          <w:u w:val="single"/>
        </w:rPr>
        <w:t>satu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contoh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sengketa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hak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kekayaan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intelektual</w:t>
      </w:r>
      <w:proofErr w:type="spellEnd"/>
      <w:r w:rsidRPr="0034457A">
        <w:rPr>
          <w:b/>
          <w:bCs/>
          <w:u w:val="single"/>
        </w:rPr>
        <w:t xml:space="preserve"> yang </w:t>
      </w:r>
      <w:proofErr w:type="spellStart"/>
      <w:r w:rsidRPr="0034457A">
        <w:rPr>
          <w:b/>
          <w:bCs/>
          <w:u w:val="single"/>
        </w:rPr>
        <w:t>melibatkan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merek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mainan</w:t>
      </w:r>
      <w:proofErr w:type="spellEnd"/>
      <w:r w:rsidRPr="0034457A">
        <w:rPr>
          <w:b/>
          <w:bCs/>
          <w:u w:val="single"/>
        </w:rPr>
        <w:t xml:space="preserve"> </w:t>
      </w:r>
      <w:proofErr w:type="spellStart"/>
      <w:r w:rsidRPr="0034457A">
        <w:rPr>
          <w:b/>
          <w:bCs/>
          <w:u w:val="single"/>
        </w:rPr>
        <w:t>terkenal</w:t>
      </w:r>
      <w:proofErr w:type="spellEnd"/>
      <w:r w:rsidRPr="0034457A">
        <w:rPr>
          <w:b/>
          <w:bCs/>
          <w:u w:val="single"/>
        </w:rPr>
        <w:t>.</w:t>
      </w:r>
    </w:p>
    <w:p w14:paraId="7C1B90EC" w14:textId="77777777" w:rsidR="0034457A" w:rsidRDefault="0034457A" w:rsidP="0034457A"/>
    <w:p w14:paraId="0D32FA8F" w14:textId="0E80BE92" w:rsidR="0034457A" w:rsidRDefault="0034457A" w:rsidP="0034457A"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7C304F5" w14:textId="77777777" w:rsidR="0034457A" w:rsidRDefault="0034457A" w:rsidP="0034457A"/>
    <w:p w14:paraId="0FA21003" w14:textId="77777777" w:rsidR="0034457A" w:rsidRDefault="0034457A" w:rsidP="0034457A">
      <w:r>
        <w:t xml:space="preserve">Latar </w:t>
      </w:r>
      <w:proofErr w:type="spellStart"/>
      <w:r>
        <w:t>Belakang</w:t>
      </w:r>
      <w:proofErr w:type="spellEnd"/>
    </w:p>
    <w:p w14:paraId="574CF0DF" w14:textId="77777777" w:rsidR="0034457A" w:rsidRDefault="0034457A" w:rsidP="0034457A">
      <w:r>
        <w:t xml:space="preserve">Lego: Perusahaan </w:t>
      </w:r>
      <w:proofErr w:type="spellStart"/>
      <w:r>
        <w:t>asal</w:t>
      </w:r>
      <w:proofErr w:type="spellEnd"/>
      <w:r>
        <w:t xml:space="preserve"> Denmark yang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>.</w:t>
      </w:r>
    </w:p>
    <w:p w14:paraId="3DC1742D" w14:textId="77777777" w:rsidR="0034457A" w:rsidRDefault="0034457A" w:rsidP="0034457A">
      <w:proofErr w:type="spellStart"/>
      <w:r>
        <w:t>Lepin</w:t>
      </w:r>
      <w:proofErr w:type="spellEnd"/>
      <w:r>
        <w:t xml:space="preserve">: Perusahaan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Tiongkok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dan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tiruan</w:t>
      </w:r>
      <w:proofErr w:type="spellEnd"/>
      <w:r>
        <w:t xml:space="preserve"> Lego,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>.</w:t>
      </w:r>
    </w:p>
    <w:p w14:paraId="4192C208" w14:textId="77777777" w:rsidR="0034457A" w:rsidRDefault="0034457A" w:rsidP="0034457A"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</w:p>
    <w:p w14:paraId="362A8506" w14:textId="77777777" w:rsidR="0034457A" w:rsidRDefault="0034457A" w:rsidP="0034457A">
      <w:proofErr w:type="spellStart"/>
      <w:r>
        <w:t>Tuduhan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Hak Cipta dan Merek: Lego </w:t>
      </w:r>
      <w:proofErr w:type="spellStart"/>
      <w:r>
        <w:t>menggugat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, </w:t>
      </w:r>
      <w:proofErr w:type="spellStart"/>
      <w:r>
        <w:t>menuduh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Lego. Lego </w:t>
      </w:r>
      <w:proofErr w:type="spellStart"/>
      <w:r>
        <w:t>mengklaim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dan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replika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set Lego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183E0209" w14:textId="77777777" w:rsidR="0034457A" w:rsidRDefault="0034457A" w:rsidP="0034457A">
      <w:r>
        <w:t>Proses Hukum</w:t>
      </w:r>
    </w:p>
    <w:p w14:paraId="1DE0D85B" w14:textId="77777777" w:rsidR="0034457A" w:rsidRDefault="0034457A" w:rsidP="0034457A">
      <w:proofErr w:type="spellStart"/>
      <w:r>
        <w:t>Gugatan</w:t>
      </w:r>
      <w:proofErr w:type="spellEnd"/>
      <w:r>
        <w:t xml:space="preserve">: Lego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gugatan</w:t>
      </w:r>
      <w:proofErr w:type="spellEnd"/>
      <w:r>
        <w:t xml:space="preserve"> di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penghentian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>.</w:t>
      </w:r>
    </w:p>
    <w:p w14:paraId="55D8E0AA" w14:textId="77777777" w:rsidR="0034457A" w:rsidRDefault="0034457A" w:rsidP="0034457A">
      <w:r>
        <w:t xml:space="preserve">Keputusan </w:t>
      </w:r>
      <w:proofErr w:type="spellStart"/>
      <w:r>
        <w:t>Pengadilan</w:t>
      </w:r>
      <w:proofErr w:type="spellEnd"/>
      <w:r>
        <w:t xml:space="preserve">: Pada </w:t>
      </w:r>
      <w:proofErr w:type="spellStart"/>
      <w:r>
        <w:t>tahun</w:t>
      </w:r>
      <w:proofErr w:type="spellEnd"/>
      <w:r>
        <w:t xml:space="preserve"> 2018, </w:t>
      </w:r>
      <w:proofErr w:type="spellStart"/>
      <w:r>
        <w:t>pengadilan</w:t>
      </w:r>
      <w:proofErr w:type="spellEnd"/>
      <w:r>
        <w:t xml:space="preserve"> di </w:t>
      </w:r>
      <w:proofErr w:type="spellStart"/>
      <w:r>
        <w:t>Tiongkok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Lego,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Lego.</w:t>
      </w:r>
    </w:p>
    <w:p w14:paraId="7C2FD024" w14:textId="77777777" w:rsidR="0034457A" w:rsidRDefault="0034457A" w:rsidP="0034457A">
      <w:proofErr w:type="spellStart"/>
      <w:r>
        <w:t>Dampak</w:t>
      </w:r>
      <w:proofErr w:type="spellEnd"/>
    </w:p>
    <w:p w14:paraId="5150F4FB" w14:textId="77777777" w:rsidR="0034457A" w:rsidRDefault="0034457A" w:rsidP="0034457A">
      <w:proofErr w:type="spellStart"/>
      <w:r>
        <w:t>Penghentian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: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,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Lego,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lain.</w:t>
      </w:r>
    </w:p>
    <w:p w14:paraId="29D31D6C" w14:textId="77777777" w:rsidR="0034457A" w:rsidRDefault="0034457A" w:rsidP="0034457A">
      <w:proofErr w:type="spellStart"/>
      <w:r>
        <w:t>Perlindungan</w:t>
      </w:r>
      <w:proofErr w:type="spellEnd"/>
      <w:r>
        <w:t xml:space="preserve"> Merek: Kasus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menyoroti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dan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tiruan</w:t>
      </w:r>
      <w:proofErr w:type="spellEnd"/>
      <w:r>
        <w:t>.</w:t>
      </w:r>
    </w:p>
    <w:p w14:paraId="60EAF4CB" w14:textId="77777777" w:rsidR="0034457A" w:rsidRDefault="0034457A" w:rsidP="0034457A">
      <w:proofErr w:type="spellStart"/>
      <w:r>
        <w:t>Putusan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Lego vs.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detail </w:t>
      </w:r>
      <w:proofErr w:type="spellStart"/>
      <w:r>
        <w:t>penting</w:t>
      </w:r>
      <w:proofErr w:type="spellEnd"/>
      <w:r>
        <w:t>:</w:t>
      </w:r>
    </w:p>
    <w:p w14:paraId="30BE0862" w14:textId="77777777" w:rsidR="0034457A" w:rsidRDefault="0034457A" w:rsidP="0034457A"/>
    <w:p w14:paraId="05545C04" w14:textId="5688CD36" w:rsidR="0034457A" w:rsidRDefault="0034457A" w:rsidP="0034457A">
      <w:r>
        <w:t xml:space="preserve"> Detail </w:t>
      </w:r>
      <w:proofErr w:type="spellStart"/>
      <w:r>
        <w:t>Putusan</w:t>
      </w:r>
      <w:proofErr w:type="spellEnd"/>
    </w:p>
    <w:p w14:paraId="105AB2B7" w14:textId="327BB18C" w:rsidR="0034457A" w:rsidRDefault="0034457A" w:rsidP="0034457A">
      <w:r>
        <w:t xml:space="preserve">1.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Lego: </w:t>
      </w:r>
      <w:proofErr w:type="spellStart"/>
      <w:r>
        <w:t>Pengadilan</w:t>
      </w:r>
      <w:proofErr w:type="spellEnd"/>
      <w:r>
        <w:t xml:space="preserve"> di </w:t>
      </w:r>
      <w:proofErr w:type="spellStart"/>
      <w:r>
        <w:t>Tiongkok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Lego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dan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tiruan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Lego.</w:t>
      </w:r>
    </w:p>
    <w:p w14:paraId="0286BEDF" w14:textId="77777777" w:rsidR="0034457A" w:rsidRDefault="0034457A" w:rsidP="0034457A"/>
    <w:p w14:paraId="065520D2" w14:textId="6AB0B1AE" w:rsidR="0034457A" w:rsidRDefault="0034457A" w:rsidP="0034457A">
      <w:r>
        <w:t xml:space="preserve">2. </w:t>
      </w:r>
      <w:proofErr w:type="spellStart"/>
      <w:r>
        <w:t>Penghentian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: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diperintahkan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Lego. Ini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replika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set Lego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>.</w:t>
      </w:r>
    </w:p>
    <w:p w14:paraId="0AD8C76D" w14:textId="77777777" w:rsidR="0034457A" w:rsidRDefault="0034457A" w:rsidP="0034457A"/>
    <w:p w14:paraId="39674E5F" w14:textId="53385FE6" w:rsidR="0034457A" w:rsidRDefault="0034457A" w:rsidP="0034457A">
      <w:r>
        <w:t xml:space="preserve">3. Ganti </w:t>
      </w:r>
      <w:proofErr w:type="spellStart"/>
      <w:r>
        <w:t>Rugi</w:t>
      </w:r>
      <w:proofErr w:type="spellEnd"/>
      <w:r>
        <w:t xml:space="preserve">: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Lego,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spesifiknya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. Ganti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mengkompensasi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oleh Lego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4B365C6B" w14:textId="77777777" w:rsidR="0034457A" w:rsidRDefault="0034457A" w:rsidP="0034457A"/>
    <w:p w14:paraId="7F8459DF" w14:textId="43463A41" w:rsidR="0034457A" w:rsidRDefault="0034457A" w:rsidP="0034457A">
      <w:r>
        <w:t xml:space="preserve">4.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: </w:t>
      </w:r>
      <w:proofErr w:type="spellStart"/>
      <w:r>
        <w:t>Pengadilan</w:t>
      </w:r>
      <w:proofErr w:type="spellEnd"/>
      <w:r>
        <w:t xml:space="preserve"> juga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Lego di masa </w:t>
      </w:r>
      <w:proofErr w:type="spellStart"/>
      <w:r>
        <w:t>depan</w:t>
      </w:r>
      <w:proofErr w:type="spellEnd"/>
      <w:r>
        <w:t>.</w:t>
      </w:r>
    </w:p>
    <w:p w14:paraId="1378BA86" w14:textId="77777777" w:rsidR="0034457A" w:rsidRDefault="0034457A" w:rsidP="0034457A"/>
    <w:p w14:paraId="1998598F" w14:textId="04971F09" w:rsidR="0034457A" w:rsidRDefault="0034457A" w:rsidP="0034457A">
      <w:r>
        <w:t xml:space="preserve">5. </w:t>
      </w:r>
      <w:proofErr w:type="spellStart"/>
      <w:r>
        <w:t>Perlindungan</w:t>
      </w:r>
      <w:proofErr w:type="spellEnd"/>
      <w:r>
        <w:t xml:space="preserve"> Hak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: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pasar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tiruan</w:t>
      </w:r>
      <w:proofErr w:type="spellEnd"/>
      <w:r>
        <w:t>.</w:t>
      </w:r>
    </w:p>
    <w:p w14:paraId="04B0833E" w14:textId="77777777" w:rsidR="0034457A" w:rsidRDefault="0034457A" w:rsidP="0034457A"/>
    <w:p w14:paraId="796AE355" w14:textId="77777777" w:rsidR="00D71BF3" w:rsidRPr="00D71BF3" w:rsidRDefault="00D71BF3" w:rsidP="00D71BF3">
      <w:pPr>
        <w:rPr>
          <w:b/>
          <w:bCs/>
        </w:rPr>
      </w:pPr>
      <w:proofErr w:type="spellStart"/>
      <w:r w:rsidRPr="00D71BF3">
        <w:rPr>
          <w:b/>
          <w:bCs/>
        </w:rPr>
        <w:t>Argumen</w:t>
      </w:r>
      <w:proofErr w:type="spellEnd"/>
      <w:r w:rsidRPr="00D71BF3">
        <w:rPr>
          <w:b/>
          <w:bCs/>
        </w:rPr>
        <w:t xml:space="preserve"> </w:t>
      </w:r>
      <w:proofErr w:type="spellStart"/>
      <w:r w:rsidRPr="00D71BF3">
        <w:rPr>
          <w:b/>
          <w:bCs/>
        </w:rPr>
        <w:t>Spesifik</w:t>
      </w:r>
      <w:proofErr w:type="spellEnd"/>
      <w:r w:rsidRPr="00D71BF3">
        <w:rPr>
          <w:b/>
          <w:bCs/>
        </w:rPr>
        <w:t xml:space="preserve"> </w:t>
      </w:r>
      <w:proofErr w:type="spellStart"/>
      <w:r w:rsidRPr="00D71BF3">
        <w:rPr>
          <w:b/>
          <w:bCs/>
        </w:rPr>
        <w:t>Lepin</w:t>
      </w:r>
      <w:proofErr w:type="spellEnd"/>
      <w:r w:rsidRPr="00D71BF3">
        <w:rPr>
          <w:b/>
          <w:bCs/>
        </w:rPr>
        <w:t xml:space="preserve"> </w:t>
      </w:r>
      <w:proofErr w:type="spellStart"/>
      <w:r w:rsidRPr="00D71BF3">
        <w:rPr>
          <w:b/>
          <w:bCs/>
        </w:rPr>
        <w:t>dalam</w:t>
      </w:r>
      <w:proofErr w:type="spellEnd"/>
      <w:r w:rsidRPr="00D71BF3">
        <w:rPr>
          <w:b/>
          <w:bCs/>
        </w:rPr>
        <w:t xml:space="preserve"> Banding</w:t>
      </w:r>
    </w:p>
    <w:p w14:paraId="14A01B0F" w14:textId="77777777" w:rsidR="00D71BF3" w:rsidRDefault="00D71BF3" w:rsidP="00D71BF3">
      <w:proofErr w:type="spellStart"/>
      <w:r>
        <w:t>Perbedaan</w:t>
      </w:r>
      <w:proofErr w:type="spellEnd"/>
      <w:r>
        <w:t xml:space="preserve"> Desain:</w:t>
      </w:r>
    </w:p>
    <w:p w14:paraId="5D3AC692" w14:textId="77777777" w:rsidR="00D71BF3" w:rsidRDefault="00D71BF3" w:rsidP="00D71BF3">
      <w:proofErr w:type="spellStart"/>
      <w:r>
        <w:t>Lepin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berargumen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menyerupai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Lego,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dan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Lego.</w:t>
      </w:r>
    </w:p>
    <w:p w14:paraId="32E0AAC1" w14:textId="77777777" w:rsidR="00D71BF3" w:rsidRDefault="00D71BF3" w:rsidP="00D71BF3">
      <w:proofErr w:type="spellStart"/>
      <w:r>
        <w:t>Penggunaan</w:t>
      </w:r>
      <w:proofErr w:type="spellEnd"/>
      <w:r>
        <w:t xml:space="preserve"> yang Sah:</w:t>
      </w:r>
    </w:p>
    <w:p w14:paraId="1B3D4E5B" w14:textId="70036E2D" w:rsidR="00D3077D" w:rsidRDefault="00D71BF3" w:rsidP="00D71BF3">
      <w:proofErr w:type="spellStart"/>
      <w:r>
        <w:t>Lepin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mengklaim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Lego.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dipatenkan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>.</w:t>
      </w:r>
    </w:p>
    <w:p w14:paraId="2FEE30C1" w14:textId="77777777" w:rsidR="00D71BF3" w:rsidRDefault="00D71BF3" w:rsidP="00D71BF3">
      <w:proofErr w:type="spellStart"/>
      <w:r>
        <w:t>Keberhasilan</w:t>
      </w:r>
      <w:proofErr w:type="spellEnd"/>
      <w:r>
        <w:t xml:space="preserve"> banding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Lego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,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dan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banding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>:</w:t>
      </w:r>
    </w:p>
    <w:p w14:paraId="5FD12EC2" w14:textId="77777777" w:rsidR="00D71BF3" w:rsidRDefault="00D71BF3" w:rsidP="00D71BF3"/>
    <w:p w14:paraId="76FBAFBA" w14:textId="77777777" w:rsidR="00D71BF3" w:rsidRDefault="00D71BF3" w:rsidP="00D71BF3">
      <w:r>
        <w:t xml:space="preserve">Faktor-Faktor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Banding</w:t>
      </w:r>
    </w:p>
    <w:p w14:paraId="309157F3" w14:textId="77777777" w:rsidR="00D71BF3" w:rsidRDefault="00D71BF3" w:rsidP="00D71BF3">
      <w:proofErr w:type="spellStart"/>
      <w:r>
        <w:t>Kekuatan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Desain:</w:t>
      </w:r>
    </w:p>
    <w:p w14:paraId="52E7D5F9" w14:textId="77777777" w:rsidR="00D71BF3" w:rsidRDefault="00D71BF3" w:rsidP="00D71BF3">
      <w:r>
        <w:t xml:space="preserve">Jika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dan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konkret</w:t>
      </w:r>
      <w:proofErr w:type="spellEnd"/>
      <w:r>
        <w:t>.</w:t>
      </w:r>
    </w:p>
    <w:p w14:paraId="2308A35A" w14:textId="77777777" w:rsidR="00D71BF3" w:rsidRDefault="00D71BF3" w:rsidP="00D71BF3">
      <w:proofErr w:type="spellStart"/>
      <w:r>
        <w:t>Penggunaan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Umum:</w:t>
      </w:r>
    </w:p>
    <w:p w14:paraId="1D6F6AC5" w14:textId="77777777" w:rsidR="00D71BF3" w:rsidRDefault="00D71BF3" w:rsidP="00D71BF3">
      <w:r>
        <w:t xml:space="preserve">Jika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>.</w:t>
      </w:r>
    </w:p>
    <w:p w14:paraId="565FCE73" w14:textId="77777777" w:rsidR="00D71BF3" w:rsidRDefault="00D71BF3" w:rsidP="00D71BF3">
      <w:r>
        <w:lastRenderedPageBreak/>
        <w:t xml:space="preserve">Bukti </w:t>
      </w:r>
      <w:proofErr w:type="spellStart"/>
      <w:r>
        <w:t>Kebingungan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:</w:t>
      </w:r>
    </w:p>
    <w:p w14:paraId="347FE52C" w14:textId="77777777" w:rsidR="00D71BF3" w:rsidRDefault="00D71BF3" w:rsidP="00D71BF3">
      <w:r>
        <w:t xml:space="preserve">Jika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dan Lego,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membantah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. Hasil </w:t>
      </w:r>
      <w:proofErr w:type="spellStart"/>
      <w:r>
        <w:t>studi</w:t>
      </w:r>
      <w:proofErr w:type="spellEnd"/>
      <w:r>
        <w:t xml:space="preserve"> pasar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>.</w:t>
      </w:r>
    </w:p>
    <w:p w14:paraId="2987A932" w14:textId="77777777" w:rsidR="00D71BF3" w:rsidRDefault="00D71BF3" w:rsidP="00D71BF3">
      <w:proofErr w:type="spellStart"/>
      <w:r>
        <w:t>Tantangan</w:t>
      </w:r>
      <w:proofErr w:type="spellEnd"/>
      <w:r>
        <w:t xml:space="preserve"> pada </w:t>
      </w:r>
      <w:proofErr w:type="spellStart"/>
      <w:r>
        <w:t>Validitas</w:t>
      </w:r>
      <w:proofErr w:type="spellEnd"/>
      <w:r>
        <w:t xml:space="preserve"> Paten:</w:t>
      </w:r>
    </w:p>
    <w:p w14:paraId="54729F55" w14:textId="77777777" w:rsidR="00D71BF3" w:rsidRDefault="00D71BF3" w:rsidP="00D71BF3">
      <w:r>
        <w:t xml:space="preserve">Jika </w:t>
      </w:r>
      <w:proofErr w:type="spellStart"/>
      <w:r>
        <w:t>Lepin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menantang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paten yang </w:t>
      </w:r>
      <w:proofErr w:type="spellStart"/>
      <w:r>
        <w:t>diklaim</w:t>
      </w:r>
      <w:proofErr w:type="spellEnd"/>
      <w:r>
        <w:t xml:space="preserve"> oleh Lego,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rumit</w:t>
      </w:r>
      <w:proofErr w:type="spellEnd"/>
      <w:r>
        <w:t xml:space="preserve"> dan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>.</w:t>
      </w:r>
    </w:p>
    <w:p w14:paraId="4C57543F" w14:textId="77777777" w:rsidR="00D71BF3" w:rsidRDefault="00D71BF3" w:rsidP="00D71BF3">
      <w:proofErr w:type="spellStart"/>
      <w:r>
        <w:t>Konteks</w:t>
      </w:r>
      <w:proofErr w:type="spellEnd"/>
      <w:r>
        <w:t xml:space="preserve"> Hukum:</w:t>
      </w:r>
    </w:p>
    <w:p w14:paraId="68672536" w14:textId="4D47E2F5" w:rsidR="00D71BF3" w:rsidRDefault="00D71BF3" w:rsidP="00D71BF3">
      <w:r>
        <w:t xml:space="preserve">Hasil banding juga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preseden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. Jika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hasil</w:t>
      </w:r>
      <w:proofErr w:type="spellEnd"/>
      <w:r>
        <w:t>.</w:t>
      </w:r>
    </w:p>
    <w:sectPr w:rsidR="00D71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7A"/>
    <w:rsid w:val="000E5BD8"/>
    <w:rsid w:val="001D7802"/>
    <w:rsid w:val="0034457A"/>
    <w:rsid w:val="00401FAB"/>
    <w:rsid w:val="00A3753E"/>
    <w:rsid w:val="00D3077D"/>
    <w:rsid w:val="00D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A721"/>
  <w15:chartTrackingRefBased/>
  <w15:docId w15:val="{E2372668-BB10-4DFB-88A8-5938313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indah.uj@outlook.com</dc:creator>
  <cp:keywords/>
  <dc:description/>
  <cp:lastModifiedBy>indah.uj@outlook.com</cp:lastModifiedBy>
  <cp:revision>2</cp:revision>
  <dcterms:created xsi:type="dcterms:W3CDTF">2024-12-06T04:18:00Z</dcterms:created>
  <dcterms:modified xsi:type="dcterms:W3CDTF">2024-12-06T04:50:00Z</dcterms:modified>
</cp:coreProperties>
</file>