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4DA6DA" w14:textId="506CA870" w:rsidR="00F556D8" w:rsidRPr="00CA63CB" w:rsidRDefault="00F556D8" w:rsidP="00F556D8">
      <w:pPr>
        <w:spacing w:line="276" w:lineRule="auto"/>
        <w:jc w:val="center"/>
        <w:rPr>
          <w:rFonts w:cs="Times New Roman"/>
          <w:b/>
          <w:bCs/>
          <w:sz w:val="40"/>
          <w:szCs w:val="40"/>
        </w:rPr>
      </w:pPr>
      <w:bookmarkStart w:id="0" w:name="_Hlk178237019"/>
      <w:bookmarkStart w:id="1" w:name="_Toc179845052"/>
      <w:r w:rsidRPr="00CA63CB">
        <w:rPr>
          <w:rFonts w:cs="Times New Roman"/>
          <w:b/>
          <w:color w:val="FF0000"/>
          <w:sz w:val="40"/>
          <w:szCs w:val="40"/>
          <w:lang w:val="es-ES"/>
        </w:rPr>
        <w:t xml:space="preserve">PERTEMUAN </w:t>
      </w:r>
      <w:r>
        <w:rPr>
          <w:rFonts w:cs="Times New Roman"/>
          <w:b/>
          <w:color w:val="FF0000"/>
          <w:sz w:val="40"/>
          <w:szCs w:val="40"/>
          <w:lang w:val="es-ES"/>
        </w:rPr>
        <w:t>12</w:t>
      </w:r>
    </w:p>
    <w:p w14:paraId="3206AEB2" w14:textId="485F1334" w:rsidR="00F556D8" w:rsidRPr="00CA63CB" w:rsidRDefault="00F556D8" w:rsidP="00F556D8">
      <w:pPr>
        <w:spacing w:line="276" w:lineRule="auto"/>
        <w:jc w:val="center"/>
        <w:rPr>
          <w:rFonts w:cs="Times New Roman"/>
          <w:b/>
          <w:bCs/>
          <w:sz w:val="36"/>
          <w:szCs w:val="36"/>
          <w:lang w:eastAsia="zh-CN"/>
        </w:rPr>
      </w:pPr>
      <w:r w:rsidRPr="00F556D8">
        <w:rPr>
          <w:rFonts w:cs="Times New Roman"/>
          <w:b/>
          <w:bCs/>
          <w:sz w:val="36"/>
          <w:szCs w:val="36"/>
          <w:lang w:eastAsia="zh-CN"/>
        </w:rPr>
        <w:t>STANDAR AKUNTANSI PEMERINTAHAN</w:t>
      </w:r>
    </w:p>
    <w:p w14:paraId="4568B0AA" w14:textId="77777777" w:rsidR="00F556D8" w:rsidRPr="00CA63CB" w:rsidRDefault="00F556D8" w:rsidP="00F556D8">
      <w:pPr>
        <w:spacing w:line="276" w:lineRule="auto"/>
        <w:rPr>
          <w:rFonts w:cs="Times New Roman"/>
          <w:lang w:eastAsia="zh-CN"/>
        </w:rPr>
      </w:pPr>
    </w:p>
    <w:p w14:paraId="5C4E46F8" w14:textId="77777777" w:rsidR="00F556D8" w:rsidRPr="00CA63CB" w:rsidRDefault="00F556D8" w:rsidP="00F556D8">
      <w:pPr>
        <w:spacing w:line="276" w:lineRule="auto"/>
        <w:rPr>
          <w:rFonts w:cs="Times New Roman"/>
          <w:lang w:eastAsia="zh-CN"/>
        </w:rPr>
      </w:pPr>
    </w:p>
    <w:p w14:paraId="4205706F" w14:textId="77777777" w:rsidR="00F556D8" w:rsidRPr="00CA63CB" w:rsidRDefault="00F556D8" w:rsidP="00F556D8">
      <w:pPr>
        <w:spacing w:line="276" w:lineRule="auto"/>
        <w:rPr>
          <w:rFonts w:cs="Times New Roman"/>
          <w:b/>
          <w:bCs/>
          <w:lang w:eastAsia="zh-CN"/>
        </w:rPr>
      </w:pPr>
    </w:p>
    <w:p w14:paraId="65F36A29" w14:textId="4300E9E6" w:rsidR="004804D1" w:rsidRPr="000C17BB" w:rsidRDefault="00F556D8" w:rsidP="00627AE3">
      <w:pPr>
        <w:pStyle w:val="Heading2"/>
        <w:spacing w:after="240" w:line="276" w:lineRule="auto"/>
        <w:rPr>
          <w:rFonts w:cs="Times New Roman"/>
          <w:sz w:val="24"/>
          <w:szCs w:val="24"/>
        </w:rPr>
      </w:pPr>
      <w:bookmarkStart w:id="2" w:name="_Toc184658811"/>
      <w:bookmarkEnd w:id="0"/>
      <w:bookmarkEnd w:id="1"/>
      <w:r w:rsidRPr="000C17BB">
        <w:rPr>
          <w:rFonts w:cs="Times New Roman"/>
          <w:sz w:val="24"/>
          <w:szCs w:val="24"/>
          <w:lang w:val="es-ES"/>
        </w:rPr>
        <w:t xml:space="preserve">A. </w:t>
      </w:r>
      <w:r w:rsidRPr="000C17BB">
        <w:rPr>
          <w:rFonts w:cs="Times New Roman"/>
          <w:sz w:val="24"/>
          <w:szCs w:val="24"/>
        </w:rPr>
        <w:t>Pentingnya Standar Akuntansi Pemerintahan</w:t>
      </w:r>
      <w:bookmarkEnd w:id="2"/>
    </w:p>
    <w:p w14:paraId="55F0C538" w14:textId="58C7C76B" w:rsidR="004804D1" w:rsidRPr="000C17BB" w:rsidRDefault="00F82E7F" w:rsidP="00627AE3">
      <w:pPr>
        <w:spacing w:line="276" w:lineRule="auto"/>
        <w:rPr>
          <w:rFonts w:cs="Times New Roman"/>
        </w:rPr>
      </w:pPr>
      <w:r w:rsidRPr="000C17BB">
        <w:rPr>
          <w:rFonts w:cs="Times New Roman"/>
        </w:rPr>
        <w:tab/>
      </w:r>
      <w:r w:rsidR="00572F46" w:rsidRPr="000C17BB">
        <w:rPr>
          <w:rFonts w:cs="Times New Roman"/>
        </w:rPr>
        <w:t>Standar akuntansi pemerintahan berisi prinsip-prinsip akuntansi yang diterapkan dalam menyusun dan menyajikan laporan keuangan pada organisasi pemerintahan</w:t>
      </w:r>
      <w:r w:rsidR="0016402B" w:rsidRPr="000C17BB">
        <w:rPr>
          <w:rFonts w:cs="Times New Roman"/>
        </w:rPr>
        <w:t>. Berik</w:t>
      </w:r>
      <w:r w:rsidR="00627AE3">
        <w:rPr>
          <w:rFonts w:cs="Times New Roman"/>
        </w:rPr>
        <w:t xml:space="preserve">ut ini </w:t>
      </w:r>
      <w:r w:rsidR="0016402B" w:rsidRPr="000C17BB">
        <w:rPr>
          <w:rFonts w:cs="Times New Roman"/>
        </w:rPr>
        <w:t>adalah beberapa manfaat standar akuntansi pemerintahan:</w:t>
      </w:r>
    </w:p>
    <w:p w14:paraId="3878A683" w14:textId="5BBDE8E2" w:rsidR="0016402B" w:rsidRPr="000C17BB" w:rsidRDefault="0016402B" w:rsidP="000C17BB">
      <w:pPr>
        <w:pStyle w:val="ListParagraph"/>
        <w:numPr>
          <w:ilvl w:val="0"/>
          <w:numId w:val="2"/>
        </w:numPr>
        <w:spacing w:line="276" w:lineRule="auto"/>
        <w:rPr>
          <w:rFonts w:cs="Times New Roman"/>
        </w:rPr>
      </w:pPr>
      <w:r w:rsidRPr="000C17BB">
        <w:rPr>
          <w:rFonts w:cs="Times New Roman"/>
        </w:rPr>
        <w:t>Standar akuntansi digunakan oleh akuntan keuangan di pemerintahan sebagai pedoman dalam penyusunan dan penyajian laporan keuangan pemerintahan.</w:t>
      </w:r>
    </w:p>
    <w:p w14:paraId="3F464BC2" w14:textId="2EFB7516" w:rsidR="0016402B" w:rsidRPr="000C17BB" w:rsidRDefault="00465B0A" w:rsidP="000C17BB">
      <w:pPr>
        <w:pStyle w:val="ListParagraph"/>
        <w:numPr>
          <w:ilvl w:val="0"/>
          <w:numId w:val="2"/>
        </w:numPr>
        <w:spacing w:line="276" w:lineRule="auto"/>
        <w:rPr>
          <w:rFonts w:cs="Times New Roman"/>
        </w:rPr>
      </w:pPr>
      <w:r w:rsidRPr="000C17BB">
        <w:rPr>
          <w:rFonts w:cs="Times New Roman"/>
        </w:rPr>
        <w:t xml:space="preserve">Standar akuntansi digunakan oleh auditor sebagai kriteria audit untuk menentukan </w:t>
      </w:r>
      <w:r w:rsidR="005A3651" w:rsidRPr="000C17BB">
        <w:rPr>
          <w:rFonts w:cs="Times New Roman"/>
        </w:rPr>
        <w:t>apakah laporan keuangan yang disajikan sudah sesuai dengan standar akuntansi yang mengaturnya.</w:t>
      </w:r>
    </w:p>
    <w:p w14:paraId="49C1D00E" w14:textId="77777777" w:rsidR="00B176AA" w:rsidRPr="000C17BB" w:rsidRDefault="005A3651" w:rsidP="000C17BB">
      <w:pPr>
        <w:pStyle w:val="ListParagraph"/>
        <w:numPr>
          <w:ilvl w:val="0"/>
          <w:numId w:val="2"/>
        </w:numPr>
        <w:spacing w:line="276" w:lineRule="auto"/>
        <w:rPr>
          <w:rFonts w:cs="Times New Roman"/>
        </w:rPr>
      </w:pPr>
      <w:r w:rsidRPr="000C17BB">
        <w:rPr>
          <w:rFonts w:cs="Times New Roman"/>
        </w:rPr>
        <w:t>Standar akuntansi digunakan oleh pengguna laporan keuangan untuk memaha</w:t>
      </w:r>
      <w:r w:rsidR="006F71A0" w:rsidRPr="000C17BB">
        <w:rPr>
          <w:rFonts w:cs="Times New Roman"/>
        </w:rPr>
        <w:t>m</w:t>
      </w:r>
      <w:r w:rsidRPr="000C17BB">
        <w:rPr>
          <w:rFonts w:cs="Times New Roman"/>
        </w:rPr>
        <w:t xml:space="preserve">i laporan keuangan dan menghindari kesalahan dalam menginterpretasikan informasi dalam laporan keuangan. </w:t>
      </w:r>
    </w:p>
    <w:p w14:paraId="564431AE" w14:textId="77777777" w:rsidR="00B176AA" w:rsidRPr="000C17BB" w:rsidRDefault="005A3651" w:rsidP="000C17BB">
      <w:pPr>
        <w:pStyle w:val="ListParagraph"/>
        <w:numPr>
          <w:ilvl w:val="0"/>
          <w:numId w:val="2"/>
        </w:numPr>
        <w:spacing w:line="276" w:lineRule="auto"/>
        <w:rPr>
          <w:rFonts w:cs="Times New Roman"/>
        </w:rPr>
      </w:pPr>
      <w:r w:rsidRPr="000C17BB">
        <w:rPr>
          <w:rFonts w:cs="Times New Roman"/>
        </w:rPr>
        <w:t xml:space="preserve">Standar akuntansi diperlukan untuk meningkatkan kualitas laporan keuangan </w:t>
      </w:r>
      <w:r w:rsidR="00B176AA" w:rsidRPr="000C17BB">
        <w:rPr>
          <w:rFonts w:cs="Times New Roman"/>
        </w:rPr>
        <w:t>yaitu</w:t>
      </w:r>
      <w:r w:rsidRPr="000C17BB">
        <w:rPr>
          <w:rFonts w:cs="Times New Roman"/>
        </w:rPr>
        <w:t xml:space="preserve"> meningkatkan konsistensi, daya banding, keterpahaman, relevansi, dan keanda</w:t>
      </w:r>
      <w:r w:rsidR="00B176AA" w:rsidRPr="000C17BB">
        <w:rPr>
          <w:rFonts w:cs="Times New Roman"/>
        </w:rPr>
        <w:t>lan</w:t>
      </w:r>
      <w:r w:rsidRPr="000C17BB">
        <w:rPr>
          <w:rFonts w:cs="Times New Roman"/>
        </w:rPr>
        <w:t xml:space="preserve"> laporan keuangan. </w:t>
      </w:r>
    </w:p>
    <w:p w14:paraId="3B6FB4E9" w14:textId="6DA7B7D4" w:rsidR="005A3651" w:rsidRPr="000C17BB" w:rsidRDefault="005A3651" w:rsidP="000C17BB">
      <w:pPr>
        <w:pStyle w:val="ListParagraph"/>
        <w:numPr>
          <w:ilvl w:val="0"/>
          <w:numId w:val="2"/>
        </w:numPr>
        <w:spacing w:line="276" w:lineRule="auto"/>
        <w:rPr>
          <w:rFonts w:cs="Times New Roman"/>
        </w:rPr>
      </w:pPr>
      <w:r w:rsidRPr="000C17BB">
        <w:rPr>
          <w:rFonts w:cs="Times New Roman"/>
        </w:rPr>
        <w:t>Standar akuntansi menjadi acuan dalam penyusunan sistem akuntansi sebab keluaran sistem akuntansi harus sesuai dengan standar akuntansi.</w:t>
      </w:r>
    </w:p>
    <w:p w14:paraId="06DC3A3F" w14:textId="77777777" w:rsidR="00893038" w:rsidRDefault="00893038" w:rsidP="000C17BB">
      <w:pPr>
        <w:spacing w:line="276" w:lineRule="auto"/>
        <w:rPr>
          <w:rFonts w:cs="Times New Roman"/>
        </w:rPr>
      </w:pPr>
    </w:p>
    <w:p w14:paraId="549497A2" w14:textId="77777777" w:rsidR="00C629D4" w:rsidRPr="000C17BB" w:rsidRDefault="00C629D4" w:rsidP="000C17BB">
      <w:pPr>
        <w:spacing w:line="276" w:lineRule="auto"/>
        <w:rPr>
          <w:rFonts w:cs="Times New Roman"/>
        </w:rPr>
      </w:pPr>
    </w:p>
    <w:p w14:paraId="2C257D77" w14:textId="638A09C6" w:rsidR="004804D1" w:rsidRPr="000C17BB" w:rsidRDefault="00F556D8" w:rsidP="00C629D4">
      <w:pPr>
        <w:pStyle w:val="Heading2"/>
        <w:spacing w:after="240" w:line="276" w:lineRule="auto"/>
        <w:rPr>
          <w:rFonts w:cs="Times New Roman"/>
          <w:sz w:val="24"/>
          <w:szCs w:val="24"/>
        </w:rPr>
      </w:pPr>
      <w:bookmarkStart w:id="3" w:name="_Toc184658812"/>
      <w:r w:rsidRPr="00A867FD">
        <w:rPr>
          <w:rFonts w:cs="Times New Roman"/>
          <w:sz w:val="24"/>
          <w:szCs w:val="24"/>
        </w:rPr>
        <w:t xml:space="preserve">B. </w:t>
      </w:r>
      <w:r w:rsidRPr="000C17BB">
        <w:rPr>
          <w:rFonts w:cs="Times New Roman"/>
          <w:sz w:val="24"/>
          <w:szCs w:val="24"/>
        </w:rPr>
        <w:t>Badan Penyusun Standar Akuntansi</w:t>
      </w:r>
      <w:bookmarkEnd w:id="3"/>
    </w:p>
    <w:p w14:paraId="50F2769C" w14:textId="6C800EF9" w:rsidR="00B176AA" w:rsidRPr="000C17BB" w:rsidRDefault="00304AE4" w:rsidP="00A30373">
      <w:pPr>
        <w:spacing w:line="276" w:lineRule="auto"/>
        <w:rPr>
          <w:rFonts w:cs="Times New Roman"/>
        </w:rPr>
      </w:pPr>
      <w:r w:rsidRPr="000C17BB">
        <w:rPr>
          <w:rFonts w:cs="Times New Roman"/>
        </w:rPr>
        <w:tab/>
        <w:t xml:space="preserve">Standar akuntansi yang baik harus disusun oleh badan penyusun standar akuntansi yang independen. Di Indonesia badan penyusun standar akuntansi untuk sektor bisnis dibuat oleh </w:t>
      </w:r>
      <w:r w:rsidRPr="00A30373">
        <w:rPr>
          <w:rFonts w:cs="Times New Roman"/>
          <w:b/>
          <w:bCs/>
        </w:rPr>
        <w:t>Ikatan Akuntan Indonesia</w:t>
      </w:r>
      <w:r w:rsidRPr="000C17BB">
        <w:rPr>
          <w:rFonts w:cs="Times New Roman"/>
        </w:rPr>
        <w:t xml:space="preserve"> (IAI). Namun IAI juga mengeluarkan </w:t>
      </w:r>
      <w:r w:rsidRPr="00A30373">
        <w:rPr>
          <w:rFonts w:cs="Times New Roman"/>
          <w:b/>
          <w:bCs/>
        </w:rPr>
        <w:t>Pernyataan Standar Akuntansi Keuangan</w:t>
      </w:r>
      <w:r w:rsidRPr="000C17BB">
        <w:rPr>
          <w:rFonts w:cs="Times New Roman"/>
        </w:rPr>
        <w:t xml:space="preserve"> (PSAK) No</w:t>
      </w:r>
      <w:r w:rsidR="00A30373">
        <w:rPr>
          <w:rFonts w:cs="Times New Roman"/>
        </w:rPr>
        <w:t xml:space="preserve">mor </w:t>
      </w:r>
      <w:r w:rsidRPr="000C17BB">
        <w:rPr>
          <w:rFonts w:cs="Times New Roman"/>
        </w:rPr>
        <w:t xml:space="preserve">45 tentang akuntansi untuk organisasi nirlaba. Produk IAI antara lain berupa Pernyataan Standar Akuntansi Keuangan (PSAK), </w:t>
      </w:r>
      <w:r w:rsidRPr="00C21286">
        <w:rPr>
          <w:rFonts w:cs="Times New Roman"/>
          <w:b/>
          <w:bCs/>
        </w:rPr>
        <w:t>Interpretasi Pernyataan Standar Akuntansi Keuangan</w:t>
      </w:r>
      <w:r w:rsidRPr="000C17BB">
        <w:rPr>
          <w:rFonts w:cs="Times New Roman"/>
        </w:rPr>
        <w:t xml:space="preserve"> (IPSAK), dan Buletin Teknis. Sedangkan standar akuntansi pemerintahan dikeluarkan oleh </w:t>
      </w:r>
      <w:r w:rsidRPr="00C21286">
        <w:rPr>
          <w:rFonts w:cs="Times New Roman"/>
          <w:b/>
          <w:bCs/>
        </w:rPr>
        <w:t>Komite Standar Akuntansi Pemerintahan</w:t>
      </w:r>
      <w:r w:rsidRPr="000C17BB">
        <w:rPr>
          <w:rFonts w:cs="Times New Roman"/>
        </w:rPr>
        <w:t xml:space="preserve"> (KSAP) yang dibentuk berdasarkan surat keputusan presiden. Produk KSAP antara lain berupa </w:t>
      </w:r>
      <w:r w:rsidRPr="004C22B3">
        <w:rPr>
          <w:rFonts w:cs="Times New Roman"/>
          <w:b/>
          <w:bCs/>
        </w:rPr>
        <w:t>Pernyataan Standar Akuntansi Pemerintahan</w:t>
      </w:r>
      <w:r w:rsidRPr="000C17BB">
        <w:rPr>
          <w:rFonts w:cs="Times New Roman"/>
        </w:rPr>
        <w:t xml:space="preserve"> (PSAP), Interpretasi PSAP, dan Buletin Teknis.</w:t>
      </w:r>
    </w:p>
    <w:p w14:paraId="5B7CE9D5" w14:textId="0DFC7AFE" w:rsidR="00304AE4" w:rsidRPr="000C17BB" w:rsidRDefault="00D6597A" w:rsidP="00324C2F">
      <w:pPr>
        <w:spacing w:line="276" w:lineRule="auto"/>
        <w:rPr>
          <w:rFonts w:cs="Times New Roman"/>
        </w:rPr>
      </w:pPr>
      <w:r w:rsidRPr="000C17BB">
        <w:rPr>
          <w:rFonts w:cs="Times New Roman"/>
        </w:rPr>
        <w:tab/>
        <w:t xml:space="preserve">Standar akuntansi internasional untuk sektor bisnis dikeluarkan oleh </w:t>
      </w:r>
      <w:r w:rsidRPr="000C17BB">
        <w:rPr>
          <w:rFonts w:cs="Times New Roman"/>
          <w:i/>
          <w:iCs/>
        </w:rPr>
        <w:t>International Accounting Standard Borad</w:t>
      </w:r>
      <w:r w:rsidRPr="000C17BB">
        <w:rPr>
          <w:rFonts w:cs="Times New Roman"/>
        </w:rPr>
        <w:t xml:space="preserve"> (IASB) dalam bentuk </w:t>
      </w:r>
      <w:r w:rsidRPr="000C17BB">
        <w:rPr>
          <w:rFonts w:cs="Times New Roman"/>
          <w:i/>
          <w:iCs/>
        </w:rPr>
        <w:t>International</w:t>
      </w:r>
      <w:r w:rsidRPr="000C17BB">
        <w:rPr>
          <w:rFonts w:cs="Times New Roman"/>
        </w:rPr>
        <w:t xml:space="preserve"> </w:t>
      </w:r>
      <w:r w:rsidRPr="000C17BB">
        <w:rPr>
          <w:rFonts w:cs="Times New Roman"/>
          <w:i/>
          <w:iCs/>
        </w:rPr>
        <w:t>Financial</w:t>
      </w:r>
      <w:r w:rsidRPr="000C17BB">
        <w:rPr>
          <w:rFonts w:cs="Times New Roman"/>
        </w:rPr>
        <w:t xml:space="preserve"> </w:t>
      </w:r>
      <w:r w:rsidRPr="000C17BB">
        <w:rPr>
          <w:rFonts w:cs="Times New Roman"/>
          <w:i/>
          <w:iCs/>
        </w:rPr>
        <w:t>Reporting</w:t>
      </w:r>
      <w:r w:rsidRPr="000C17BB">
        <w:rPr>
          <w:rFonts w:cs="Times New Roman"/>
        </w:rPr>
        <w:t xml:space="preserve"> </w:t>
      </w:r>
      <w:r w:rsidRPr="000C17BB">
        <w:rPr>
          <w:rFonts w:cs="Times New Roman"/>
          <w:i/>
          <w:iCs/>
        </w:rPr>
        <w:t>Standar</w:t>
      </w:r>
      <w:r w:rsidR="002F7184">
        <w:rPr>
          <w:rFonts w:cs="Times New Roman"/>
          <w:i/>
          <w:iCs/>
        </w:rPr>
        <w:t>d</w:t>
      </w:r>
      <w:r w:rsidR="004969D0" w:rsidRPr="000C17BB">
        <w:rPr>
          <w:rFonts w:cs="Times New Roman"/>
          <w:i/>
          <w:iCs/>
        </w:rPr>
        <w:t xml:space="preserve"> </w:t>
      </w:r>
      <w:r w:rsidRPr="000C17BB">
        <w:rPr>
          <w:rFonts w:cs="Times New Roman"/>
        </w:rPr>
        <w:t xml:space="preserve">(IFRS). Sedangkan standar internasional akuntansi sektor publik dikeluarkan oleh </w:t>
      </w:r>
      <w:r w:rsidRPr="000C17BB">
        <w:rPr>
          <w:rFonts w:cs="Times New Roman"/>
          <w:i/>
          <w:iCs/>
        </w:rPr>
        <w:t>International</w:t>
      </w:r>
      <w:r w:rsidRPr="000C17BB">
        <w:rPr>
          <w:rFonts w:cs="Times New Roman"/>
        </w:rPr>
        <w:t xml:space="preserve"> </w:t>
      </w:r>
      <w:r w:rsidRPr="000C17BB">
        <w:rPr>
          <w:rFonts w:cs="Times New Roman"/>
          <w:i/>
          <w:iCs/>
        </w:rPr>
        <w:t>Public</w:t>
      </w:r>
      <w:r w:rsidRPr="000C17BB">
        <w:rPr>
          <w:rFonts w:cs="Times New Roman"/>
        </w:rPr>
        <w:t xml:space="preserve"> </w:t>
      </w:r>
      <w:r w:rsidRPr="000C17BB">
        <w:rPr>
          <w:rFonts w:cs="Times New Roman"/>
          <w:i/>
          <w:iCs/>
        </w:rPr>
        <w:t>Sector</w:t>
      </w:r>
      <w:r w:rsidRPr="000C17BB">
        <w:rPr>
          <w:rFonts w:cs="Times New Roman"/>
        </w:rPr>
        <w:t xml:space="preserve"> </w:t>
      </w:r>
      <w:r w:rsidRPr="000C17BB">
        <w:rPr>
          <w:rFonts w:cs="Times New Roman"/>
          <w:i/>
          <w:iCs/>
        </w:rPr>
        <w:t>Accounting</w:t>
      </w:r>
      <w:r w:rsidRPr="000C17BB">
        <w:rPr>
          <w:rFonts w:cs="Times New Roman"/>
        </w:rPr>
        <w:t xml:space="preserve"> </w:t>
      </w:r>
      <w:r w:rsidRPr="000C17BB">
        <w:rPr>
          <w:rFonts w:cs="Times New Roman"/>
          <w:i/>
          <w:iCs/>
        </w:rPr>
        <w:t>Standards</w:t>
      </w:r>
      <w:r w:rsidRPr="000C17BB">
        <w:rPr>
          <w:rFonts w:cs="Times New Roman"/>
        </w:rPr>
        <w:t xml:space="preserve"> </w:t>
      </w:r>
      <w:r w:rsidRPr="000C17BB">
        <w:rPr>
          <w:rFonts w:cs="Times New Roman"/>
          <w:i/>
          <w:iCs/>
        </w:rPr>
        <w:t>Board</w:t>
      </w:r>
      <w:r w:rsidRPr="000C17BB">
        <w:rPr>
          <w:rFonts w:cs="Times New Roman"/>
        </w:rPr>
        <w:t xml:space="preserve"> (IPSASB) yang berada di bawah naungan </w:t>
      </w:r>
      <w:r w:rsidRPr="000C17BB">
        <w:rPr>
          <w:rFonts w:cs="Times New Roman"/>
          <w:i/>
          <w:iCs/>
        </w:rPr>
        <w:t>International</w:t>
      </w:r>
      <w:r w:rsidRPr="000C17BB">
        <w:rPr>
          <w:rFonts w:cs="Times New Roman"/>
        </w:rPr>
        <w:t xml:space="preserve"> </w:t>
      </w:r>
      <w:r w:rsidRPr="000C17BB">
        <w:rPr>
          <w:rFonts w:cs="Times New Roman"/>
          <w:i/>
          <w:iCs/>
        </w:rPr>
        <w:t>Federation</w:t>
      </w:r>
      <w:r w:rsidRPr="000C17BB">
        <w:rPr>
          <w:rFonts w:cs="Times New Roman"/>
        </w:rPr>
        <w:t xml:space="preserve"> of </w:t>
      </w:r>
      <w:r w:rsidRPr="000C17BB">
        <w:rPr>
          <w:rFonts w:cs="Times New Roman"/>
          <w:i/>
          <w:iCs/>
        </w:rPr>
        <w:t>Accountants</w:t>
      </w:r>
      <w:r w:rsidRPr="000C17BB">
        <w:rPr>
          <w:rFonts w:cs="Times New Roman"/>
        </w:rPr>
        <w:t xml:space="preserve"> (IFAC). IPSASB menerbitkan standar akuntansi dalam bentuk </w:t>
      </w:r>
      <w:r w:rsidRPr="000C17BB">
        <w:rPr>
          <w:rFonts w:cs="Times New Roman"/>
          <w:i/>
          <w:iCs/>
        </w:rPr>
        <w:t>International</w:t>
      </w:r>
      <w:r w:rsidRPr="000C17BB">
        <w:rPr>
          <w:rFonts w:cs="Times New Roman"/>
        </w:rPr>
        <w:t xml:space="preserve"> </w:t>
      </w:r>
      <w:r w:rsidRPr="000C17BB">
        <w:rPr>
          <w:rFonts w:cs="Times New Roman"/>
          <w:i/>
          <w:iCs/>
        </w:rPr>
        <w:t>Public</w:t>
      </w:r>
      <w:r w:rsidRPr="000C17BB">
        <w:rPr>
          <w:rFonts w:cs="Times New Roman"/>
        </w:rPr>
        <w:t xml:space="preserve"> Sector </w:t>
      </w:r>
      <w:r w:rsidRPr="000C17BB">
        <w:rPr>
          <w:rFonts w:cs="Times New Roman"/>
          <w:i/>
          <w:iCs/>
        </w:rPr>
        <w:t>Accounting</w:t>
      </w:r>
      <w:r w:rsidRPr="000C17BB">
        <w:rPr>
          <w:rFonts w:cs="Times New Roman"/>
        </w:rPr>
        <w:t xml:space="preserve"> </w:t>
      </w:r>
      <w:r w:rsidRPr="000C17BB">
        <w:rPr>
          <w:rFonts w:cs="Times New Roman"/>
          <w:i/>
          <w:iCs/>
        </w:rPr>
        <w:t>Standards</w:t>
      </w:r>
      <w:r w:rsidRPr="000C17BB">
        <w:rPr>
          <w:rFonts w:cs="Times New Roman"/>
        </w:rPr>
        <w:t xml:space="preserve"> (IPSAS) dan publikasi lainnya seperti </w:t>
      </w:r>
      <w:r w:rsidR="004969D0" w:rsidRPr="000C17BB">
        <w:rPr>
          <w:rFonts w:cs="Times New Roman"/>
        </w:rPr>
        <w:t>interpretasi</w:t>
      </w:r>
      <w:r w:rsidRPr="000C17BB">
        <w:rPr>
          <w:rFonts w:cs="Times New Roman"/>
        </w:rPr>
        <w:t xml:space="preserve"> standar, dan buletin teknis. Di Amerika Serikat, standar akuntansi pemerintah untuk pemerintah daerah dikeluarkan oleh </w:t>
      </w:r>
      <w:r w:rsidRPr="000C17BB">
        <w:rPr>
          <w:rFonts w:cs="Times New Roman"/>
          <w:i/>
          <w:iCs/>
        </w:rPr>
        <w:t>Governmental</w:t>
      </w:r>
      <w:r w:rsidRPr="000C17BB">
        <w:rPr>
          <w:rFonts w:cs="Times New Roman"/>
        </w:rPr>
        <w:t xml:space="preserve"> </w:t>
      </w:r>
      <w:r w:rsidRPr="000C17BB">
        <w:rPr>
          <w:rFonts w:cs="Times New Roman"/>
          <w:i/>
          <w:iCs/>
        </w:rPr>
        <w:t>Acco</w:t>
      </w:r>
      <w:r w:rsidR="004969D0" w:rsidRPr="000C17BB">
        <w:rPr>
          <w:rFonts w:cs="Times New Roman"/>
          <w:i/>
          <w:iCs/>
        </w:rPr>
        <w:t>untin</w:t>
      </w:r>
      <w:r w:rsidRPr="000C17BB">
        <w:rPr>
          <w:rFonts w:cs="Times New Roman"/>
          <w:i/>
          <w:iCs/>
        </w:rPr>
        <w:t>g</w:t>
      </w:r>
      <w:r w:rsidRPr="000C17BB">
        <w:rPr>
          <w:rFonts w:cs="Times New Roman"/>
        </w:rPr>
        <w:t xml:space="preserve"> </w:t>
      </w:r>
      <w:r w:rsidRPr="000C17BB">
        <w:rPr>
          <w:rFonts w:cs="Times New Roman"/>
          <w:i/>
          <w:iCs/>
        </w:rPr>
        <w:t>Standards</w:t>
      </w:r>
      <w:r w:rsidRPr="000C17BB">
        <w:rPr>
          <w:rFonts w:cs="Times New Roman"/>
        </w:rPr>
        <w:t xml:space="preserve"> </w:t>
      </w:r>
      <w:r w:rsidRPr="000C17BB">
        <w:rPr>
          <w:rFonts w:cs="Times New Roman"/>
          <w:i/>
          <w:iCs/>
        </w:rPr>
        <w:t>Board</w:t>
      </w:r>
      <w:r w:rsidRPr="000C17BB">
        <w:rPr>
          <w:rFonts w:cs="Times New Roman"/>
        </w:rPr>
        <w:t xml:space="preserve"> (GASB) </w:t>
      </w:r>
      <w:r w:rsidRPr="000C17BB">
        <w:rPr>
          <w:rFonts w:cs="Times New Roman"/>
        </w:rPr>
        <w:lastRenderedPageBreak/>
        <w:t xml:space="preserve">sedangkan untuk pemerintah federal dikeluarkan oleh </w:t>
      </w:r>
      <w:r w:rsidRPr="000C17BB">
        <w:rPr>
          <w:rFonts w:cs="Times New Roman"/>
          <w:i/>
          <w:iCs/>
        </w:rPr>
        <w:t>The</w:t>
      </w:r>
      <w:r w:rsidRPr="000C17BB">
        <w:rPr>
          <w:rFonts w:cs="Times New Roman"/>
        </w:rPr>
        <w:t xml:space="preserve"> </w:t>
      </w:r>
      <w:r w:rsidRPr="000C17BB">
        <w:rPr>
          <w:rFonts w:cs="Times New Roman"/>
          <w:i/>
          <w:iCs/>
        </w:rPr>
        <w:t>Federal</w:t>
      </w:r>
      <w:r w:rsidRPr="000C17BB">
        <w:rPr>
          <w:rFonts w:cs="Times New Roman"/>
        </w:rPr>
        <w:t xml:space="preserve"> </w:t>
      </w:r>
      <w:r w:rsidRPr="000C17BB">
        <w:rPr>
          <w:rFonts w:cs="Times New Roman"/>
          <w:i/>
          <w:iCs/>
        </w:rPr>
        <w:t>Accounting</w:t>
      </w:r>
      <w:r w:rsidRPr="000C17BB">
        <w:rPr>
          <w:rFonts w:cs="Times New Roman"/>
        </w:rPr>
        <w:t xml:space="preserve"> </w:t>
      </w:r>
      <w:r w:rsidRPr="000C17BB">
        <w:rPr>
          <w:rFonts w:cs="Times New Roman"/>
          <w:i/>
          <w:iCs/>
        </w:rPr>
        <w:t>Standards</w:t>
      </w:r>
      <w:r w:rsidRPr="000C17BB">
        <w:rPr>
          <w:rFonts w:cs="Times New Roman"/>
        </w:rPr>
        <w:t xml:space="preserve"> </w:t>
      </w:r>
      <w:r w:rsidRPr="000C17BB">
        <w:rPr>
          <w:rFonts w:cs="Times New Roman"/>
          <w:i/>
          <w:iCs/>
        </w:rPr>
        <w:t>Adviso</w:t>
      </w:r>
      <w:r w:rsidR="00324C2F">
        <w:rPr>
          <w:rFonts w:cs="Times New Roman"/>
          <w:i/>
          <w:iCs/>
        </w:rPr>
        <w:t xml:space="preserve">ry </w:t>
      </w:r>
      <w:r w:rsidRPr="000C17BB">
        <w:rPr>
          <w:rFonts w:cs="Times New Roman"/>
          <w:i/>
          <w:iCs/>
        </w:rPr>
        <w:t>Board</w:t>
      </w:r>
      <w:r w:rsidRPr="000C17BB">
        <w:rPr>
          <w:rFonts w:cs="Times New Roman"/>
        </w:rPr>
        <w:t xml:space="preserve"> (FASAB).</w:t>
      </w:r>
    </w:p>
    <w:p w14:paraId="7DD7CC64" w14:textId="77777777" w:rsidR="0088398A" w:rsidRDefault="0088398A" w:rsidP="000C17BB">
      <w:pPr>
        <w:spacing w:line="276" w:lineRule="auto"/>
        <w:rPr>
          <w:rFonts w:cs="Times New Roman"/>
        </w:rPr>
      </w:pPr>
    </w:p>
    <w:p w14:paraId="4381186F" w14:textId="77777777" w:rsidR="00D633D6" w:rsidRPr="000C17BB" w:rsidRDefault="00D633D6" w:rsidP="000C17BB">
      <w:pPr>
        <w:spacing w:line="276" w:lineRule="auto"/>
        <w:rPr>
          <w:rFonts w:cs="Times New Roman"/>
        </w:rPr>
      </w:pPr>
    </w:p>
    <w:p w14:paraId="16C22307" w14:textId="4A933EBA" w:rsidR="004804D1" w:rsidRPr="000C17BB" w:rsidRDefault="00F556D8" w:rsidP="00D633D6">
      <w:pPr>
        <w:pStyle w:val="Heading2"/>
        <w:spacing w:after="240" w:line="276" w:lineRule="auto"/>
        <w:rPr>
          <w:rFonts w:cs="Times New Roman"/>
          <w:sz w:val="24"/>
          <w:szCs w:val="24"/>
        </w:rPr>
      </w:pPr>
      <w:bookmarkStart w:id="4" w:name="_Toc184658813"/>
      <w:r w:rsidRPr="000C17BB">
        <w:rPr>
          <w:rFonts w:cs="Times New Roman"/>
          <w:sz w:val="24"/>
          <w:szCs w:val="24"/>
          <w:lang w:val="de-DE"/>
        </w:rPr>
        <w:t xml:space="preserve">C. </w:t>
      </w:r>
      <w:r w:rsidRPr="000C17BB">
        <w:rPr>
          <w:rFonts w:cs="Times New Roman"/>
          <w:sz w:val="24"/>
          <w:szCs w:val="24"/>
        </w:rPr>
        <w:t>Standar Internasional Akuntansi Sektor Publik</w:t>
      </w:r>
      <w:bookmarkEnd w:id="4"/>
    </w:p>
    <w:p w14:paraId="0BED34B0" w14:textId="77E93737" w:rsidR="004969D0" w:rsidRPr="000C17BB" w:rsidRDefault="004969D0" w:rsidP="00D633D6">
      <w:pPr>
        <w:spacing w:line="276" w:lineRule="auto"/>
        <w:rPr>
          <w:rFonts w:cs="Times New Roman"/>
        </w:rPr>
      </w:pPr>
      <w:r w:rsidRPr="000C17BB">
        <w:rPr>
          <w:rFonts w:cs="Times New Roman"/>
        </w:rPr>
        <w:tab/>
        <w:t>Sebagaimana telah dijelaskan di atas ba</w:t>
      </w:r>
      <w:bookmarkStart w:id="5" w:name="_GoBack"/>
      <w:bookmarkEnd w:id="5"/>
      <w:r w:rsidRPr="000C17BB">
        <w:rPr>
          <w:rFonts w:cs="Times New Roman"/>
        </w:rPr>
        <w:t xml:space="preserve">hwa terdapat standar internasional akuntansi sektor publik yang dikeluarkan oleh IFAC </w:t>
      </w:r>
      <w:r w:rsidR="00D633D6">
        <w:rPr>
          <w:rFonts w:cs="Times New Roman"/>
        </w:rPr>
        <w:t xml:space="preserve">–– </w:t>
      </w:r>
      <w:r w:rsidRPr="000C17BB">
        <w:rPr>
          <w:rFonts w:cs="Times New Roman"/>
        </w:rPr>
        <w:t xml:space="preserve">khususnya </w:t>
      </w:r>
      <w:r w:rsidRPr="000C17BB">
        <w:rPr>
          <w:rFonts w:cs="Times New Roman"/>
          <w:i/>
          <w:iCs/>
        </w:rPr>
        <w:t>International Public Sector Accounting Standards Board</w:t>
      </w:r>
      <w:r w:rsidR="00D633D6">
        <w:rPr>
          <w:rFonts w:cs="Times New Roman"/>
        </w:rPr>
        <w:t xml:space="preserve"> –– </w:t>
      </w:r>
      <w:r w:rsidRPr="000C17BB">
        <w:rPr>
          <w:rFonts w:cs="Times New Roman"/>
        </w:rPr>
        <w:t xml:space="preserve">dalam bentuk </w:t>
      </w:r>
      <w:r w:rsidRPr="000C17BB">
        <w:rPr>
          <w:rFonts w:cs="Times New Roman"/>
          <w:i/>
          <w:iCs/>
        </w:rPr>
        <w:t>International Public Sector Accounting Standard</w:t>
      </w:r>
      <w:r w:rsidRPr="000C17BB">
        <w:rPr>
          <w:rFonts w:cs="Times New Roman"/>
        </w:rPr>
        <w:t xml:space="preserve"> (IPSAS). Sebagian besar IPSAS dikembangkan dengan mengadopsi </w:t>
      </w:r>
      <w:r w:rsidRPr="000C17BB">
        <w:rPr>
          <w:rFonts w:cs="Times New Roman"/>
          <w:i/>
          <w:iCs/>
        </w:rPr>
        <w:t>International Accounting</w:t>
      </w:r>
      <w:r w:rsidR="008D46B0" w:rsidRPr="000C17BB">
        <w:rPr>
          <w:rFonts w:cs="Times New Roman"/>
        </w:rPr>
        <w:t xml:space="preserve"> </w:t>
      </w:r>
      <w:r w:rsidR="008D46B0" w:rsidRPr="000C17BB">
        <w:rPr>
          <w:rFonts w:cs="Times New Roman"/>
          <w:i/>
          <w:iCs/>
        </w:rPr>
        <w:t xml:space="preserve">Standards </w:t>
      </w:r>
      <w:r w:rsidR="008D46B0" w:rsidRPr="000C17BB">
        <w:rPr>
          <w:rFonts w:cs="Times New Roman"/>
        </w:rPr>
        <w:t>(IAS).</w:t>
      </w:r>
      <w:r w:rsidR="008D11BB" w:rsidRPr="000C17BB">
        <w:rPr>
          <w:rFonts w:cs="Times New Roman"/>
        </w:rPr>
        <w:t xml:space="preserve"> Berikut adalah standar internasional akuntansi sektor publik yang sudah dikeluarkan antara lain:</w:t>
      </w:r>
    </w:p>
    <w:p w14:paraId="28F37A71" w14:textId="77777777" w:rsidR="008D11BB" w:rsidRPr="000C17BB" w:rsidRDefault="00DF578B" w:rsidP="000C17BB">
      <w:pPr>
        <w:pStyle w:val="ListParagraph"/>
        <w:numPr>
          <w:ilvl w:val="0"/>
          <w:numId w:val="13"/>
        </w:numPr>
        <w:spacing w:line="276" w:lineRule="auto"/>
        <w:rPr>
          <w:rFonts w:cs="Times New Roman"/>
          <w:i/>
          <w:iCs/>
        </w:rPr>
      </w:pPr>
      <w:r w:rsidRPr="000C17BB">
        <w:rPr>
          <w:rFonts w:cs="Times New Roman"/>
        </w:rPr>
        <w:t>IPSAS 1</w:t>
      </w:r>
      <w:r w:rsidRPr="00442C05">
        <w:rPr>
          <w:rFonts w:cs="Times New Roman"/>
        </w:rPr>
        <w:t>:</w:t>
      </w:r>
      <w:r w:rsidRPr="000C17BB">
        <w:rPr>
          <w:rFonts w:cs="Times New Roman"/>
          <w:i/>
          <w:iCs/>
        </w:rPr>
        <w:t xml:space="preserve"> Presentation of Financial Statements </w:t>
      </w:r>
    </w:p>
    <w:p w14:paraId="4F26EBEA" w14:textId="77777777" w:rsidR="008D11BB" w:rsidRPr="000C17BB" w:rsidRDefault="00DF578B" w:rsidP="000C17BB">
      <w:pPr>
        <w:pStyle w:val="ListParagraph"/>
        <w:numPr>
          <w:ilvl w:val="0"/>
          <w:numId w:val="13"/>
        </w:numPr>
        <w:spacing w:line="276" w:lineRule="auto"/>
        <w:rPr>
          <w:rFonts w:cs="Times New Roman"/>
        </w:rPr>
      </w:pPr>
      <w:r w:rsidRPr="000C17BB">
        <w:rPr>
          <w:rFonts w:cs="Times New Roman"/>
        </w:rPr>
        <w:t xml:space="preserve">IPSAS 2: </w:t>
      </w:r>
      <w:r w:rsidRPr="000C17BB">
        <w:rPr>
          <w:rFonts w:cs="Times New Roman"/>
          <w:i/>
          <w:iCs/>
        </w:rPr>
        <w:t>Cash Flow Statements</w:t>
      </w:r>
      <w:r w:rsidRPr="000C17BB">
        <w:rPr>
          <w:rFonts w:cs="Times New Roman"/>
        </w:rPr>
        <w:t xml:space="preserve"> </w:t>
      </w:r>
    </w:p>
    <w:p w14:paraId="03C847B5" w14:textId="77777777" w:rsidR="002041FB" w:rsidRPr="002041FB" w:rsidRDefault="00DF578B" w:rsidP="000C17BB">
      <w:pPr>
        <w:pStyle w:val="ListParagraph"/>
        <w:numPr>
          <w:ilvl w:val="0"/>
          <w:numId w:val="13"/>
        </w:numPr>
        <w:spacing w:line="276" w:lineRule="auto"/>
        <w:rPr>
          <w:rFonts w:cs="Times New Roman"/>
        </w:rPr>
      </w:pPr>
      <w:r w:rsidRPr="000C17BB">
        <w:rPr>
          <w:rFonts w:cs="Times New Roman"/>
        </w:rPr>
        <w:t>IPSAS 3</w:t>
      </w:r>
      <w:r w:rsidRPr="00442C05">
        <w:rPr>
          <w:rFonts w:cs="Times New Roman"/>
        </w:rPr>
        <w:t>:</w:t>
      </w:r>
      <w:r w:rsidRPr="000C17BB">
        <w:rPr>
          <w:rFonts w:cs="Times New Roman"/>
        </w:rPr>
        <w:t xml:space="preserve"> </w:t>
      </w:r>
      <w:r w:rsidR="00442C05">
        <w:rPr>
          <w:rFonts w:cs="Times New Roman"/>
          <w:i/>
          <w:iCs/>
        </w:rPr>
        <w:t>Net Surplus or Deficit for t</w:t>
      </w:r>
      <w:r w:rsidRPr="000C17BB">
        <w:rPr>
          <w:rFonts w:cs="Times New Roman"/>
          <w:i/>
          <w:iCs/>
        </w:rPr>
        <w:t>he Period, Fundamental Errors and Changes in</w:t>
      </w:r>
    </w:p>
    <w:p w14:paraId="4D73261C" w14:textId="3573AB58" w:rsidR="008D11BB" w:rsidRPr="000C17BB" w:rsidRDefault="00DF578B" w:rsidP="002041FB">
      <w:pPr>
        <w:pStyle w:val="ListParagraph"/>
        <w:spacing w:line="276" w:lineRule="auto"/>
        <w:ind w:left="1530"/>
        <w:rPr>
          <w:rFonts w:cs="Times New Roman"/>
        </w:rPr>
      </w:pPr>
      <w:r w:rsidRPr="000C17BB">
        <w:rPr>
          <w:rFonts w:cs="Times New Roman"/>
          <w:i/>
          <w:iCs/>
        </w:rPr>
        <w:t xml:space="preserve"> Accounting Policies</w:t>
      </w:r>
      <w:r w:rsidRPr="000C17BB">
        <w:rPr>
          <w:rFonts w:cs="Times New Roman"/>
        </w:rPr>
        <w:t xml:space="preserve"> </w:t>
      </w:r>
    </w:p>
    <w:p w14:paraId="23528437" w14:textId="77777777" w:rsidR="008D11BB" w:rsidRPr="000C17BB" w:rsidRDefault="00DF578B" w:rsidP="000C17BB">
      <w:pPr>
        <w:pStyle w:val="ListParagraph"/>
        <w:numPr>
          <w:ilvl w:val="0"/>
          <w:numId w:val="13"/>
        </w:numPr>
        <w:spacing w:line="276" w:lineRule="auto"/>
        <w:rPr>
          <w:rFonts w:cs="Times New Roman"/>
          <w:i/>
          <w:iCs/>
        </w:rPr>
      </w:pPr>
      <w:r w:rsidRPr="000C17BB">
        <w:rPr>
          <w:rFonts w:cs="Times New Roman"/>
        </w:rPr>
        <w:t xml:space="preserve">IPSAS 4: </w:t>
      </w:r>
      <w:r w:rsidRPr="000C17BB">
        <w:rPr>
          <w:rFonts w:cs="Times New Roman"/>
          <w:i/>
          <w:iCs/>
        </w:rPr>
        <w:t xml:space="preserve">The Effects of Changes in Foreign Exchange Rates </w:t>
      </w:r>
    </w:p>
    <w:p w14:paraId="31A94092" w14:textId="77777777" w:rsidR="008D11BB" w:rsidRPr="000C17BB" w:rsidRDefault="00DF578B" w:rsidP="000C17BB">
      <w:pPr>
        <w:pStyle w:val="ListParagraph"/>
        <w:numPr>
          <w:ilvl w:val="0"/>
          <w:numId w:val="13"/>
        </w:numPr>
        <w:spacing w:line="276" w:lineRule="auto"/>
        <w:rPr>
          <w:rFonts w:cs="Times New Roman"/>
          <w:i/>
          <w:iCs/>
        </w:rPr>
      </w:pPr>
      <w:r w:rsidRPr="000C17BB">
        <w:rPr>
          <w:rFonts w:cs="Times New Roman"/>
        </w:rPr>
        <w:t xml:space="preserve">IPSAS 5: </w:t>
      </w:r>
      <w:r w:rsidRPr="000C17BB">
        <w:rPr>
          <w:rFonts w:cs="Times New Roman"/>
          <w:i/>
          <w:iCs/>
        </w:rPr>
        <w:t xml:space="preserve">Borrowing Costs </w:t>
      </w:r>
    </w:p>
    <w:p w14:paraId="5193CF83" w14:textId="77777777" w:rsidR="008D11BB" w:rsidRPr="000C17BB" w:rsidRDefault="00DF578B" w:rsidP="000C17BB">
      <w:pPr>
        <w:pStyle w:val="ListParagraph"/>
        <w:numPr>
          <w:ilvl w:val="0"/>
          <w:numId w:val="13"/>
        </w:numPr>
        <w:spacing w:line="276" w:lineRule="auto"/>
        <w:rPr>
          <w:rFonts w:cs="Times New Roman"/>
          <w:i/>
          <w:iCs/>
        </w:rPr>
      </w:pPr>
      <w:r w:rsidRPr="000C17BB">
        <w:rPr>
          <w:rFonts w:cs="Times New Roman"/>
        </w:rPr>
        <w:t xml:space="preserve">IPSAS 6: </w:t>
      </w:r>
      <w:r w:rsidRPr="000C17BB">
        <w:rPr>
          <w:rFonts w:cs="Times New Roman"/>
          <w:i/>
          <w:iCs/>
        </w:rPr>
        <w:t xml:space="preserve">Consolidated Financial Statements and Accounting for Controlled Entities </w:t>
      </w:r>
    </w:p>
    <w:p w14:paraId="66A7BCA6" w14:textId="77777777" w:rsidR="008D11BB" w:rsidRPr="000C17BB" w:rsidRDefault="00DF578B" w:rsidP="000C17BB">
      <w:pPr>
        <w:pStyle w:val="ListParagraph"/>
        <w:numPr>
          <w:ilvl w:val="0"/>
          <w:numId w:val="13"/>
        </w:numPr>
        <w:spacing w:line="276" w:lineRule="auto"/>
        <w:rPr>
          <w:rFonts w:cs="Times New Roman"/>
          <w:i/>
          <w:iCs/>
        </w:rPr>
      </w:pPr>
      <w:r w:rsidRPr="000C17BB">
        <w:rPr>
          <w:rFonts w:cs="Times New Roman"/>
        </w:rPr>
        <w:t xml:space="preserve">IPSAS 7: </w:t>
      </w:r>
      <w:r w:rsidRPr="000C17BB">
        <w:rPr>
          <w:rFonts w:cs="Times New Roman"/>
          <w:i/>
          <w:iCs/>
        </w:rPr>
        <w:t xml:space="preserve">Accounting for Investments in Associates </w:t>
      </w:r>
    </w:p>
    <w:p w14:paraId="45F57EB3" w14:textId="77777777" w:rsidR="008D11BB" w:rsidRPr="000C17BB" w:rsidRDefault="00DF578B" w:rsidP="000C17BB">
      <w:pPr>
        <w:pStyle w:val="ListParagraph"/>
        <w:numPr>
          <w:ilvl w:val="0"/>
          <w:numId w:val="13"/>
        </w:numPr>
        <w:spacing w:line="276" w:lineRule="auto"/>
        <w:rPr>
          <w:rFonts w:cs="Times New Roman"/>
          <w:i/>
          <w:iCs/>
        </w:rPr>
      </w:pPr>
      <w:r w:rsidRPr="000C17BB">
        <w:rPr>
          <w:rFonts w:cs="Times New Roman"/>
        </w:rPr>
        <w:t xml:space="preserve">IPSAS 8: </w:t>
      </w:r>
      <w:r w:rsidRPr="000C17BB">
        <w:rPr>
          <w:rFonts w:cs="Times New Roman"/>
          <w:i/>
          <w:iCs/>
        </w:rPr>
        <w:t xml:space="preserve">Financial Reporting of Interests in Joint Ventures </w:t>
      </w:r>
    </w:p>
    <w:p w14:paraId="372B1E21" w14:textId="77777777" w:rsidR="00442C05" w:rsidRDefault="00DF578B" w:rsidP="000C17BB">
      <w:pPr>
        <w:pStyle w:val="ListParagraph"/>
        <w:numPr>
          <w:ilvl w:val="0"/>
          <w:numId w:val="13"/>
        </w:numPr>
        <w:spacing w:line="276" w:lineRule="auto"/>
        <w:rPr>
          <w:rFonts w:cs="Times New Roman"/>
          <w:i/>
          <w:iCs/>
        </w:rPr>
      </w:pPr>
      <w:r w:rsidRPr="000C17BB">
        <w:rPr>
          <w:rFonts w:cs="Times New Roman"/>
        </w:rPr>
        <w:t xml:space="preserve">IPSAS 9: </w:t>
      </w:r>
      <w:r w:rsidRPr="000C17BB">
        <w:rPr>
          <w:rFonts w:cs="Times New Roman"/>
          <w:i/>
          <w:iCs/>
        </w:rPr>
        <w:t>Revenue from Exchange Transactions</w:t>
      </w:r>
    </w:p>
    <w:p w14:paraId="080855CB" w14:textId="1DDF9704" w:rsidR="008D11BB" w:rsidRPr="000C17BB" w:rsidRDefault="00DF578B" w:rsidP="000C17BB">
      <w:pPr>
        <w:pStyle w:val="ListParagraph"/>
        <w:numPr>
          <w:ilvl w:val="0"/>
          <w:numId w:val="13"/>
        </w:numPr>
        <w:spacing w:line="276" w:lineRule="auto"/>
        <w:rPr>
          <w:rFonts w:cs="Times New Roman"/>
          <w:i/>
          <w:iCs/>
        </w:rPr>
      </w:pPr>
      <w:r w:rsidRPr="00442C05">
        <w:rPr>
          <w:rFonts w:cs="Times New Roman"/>
        </w:rPr>
        <w:t>IPSAS 10:</w:t>
      </w:r>
      <w:r w:rsidRPr="000C17BB">
        <w:rPr>
          <w:rFonts w:cs="Times New Roman"/>
          <w:i/>
          <w:iCs/>
        </w:rPr>
        <w:t xml:space="preserve"> Financial Reporting in Hyperinflationary Economies </w:t>
      </w:r>
    </w:p>
    <w:p w14:paraId="3F9CE847" w14:textId="77777777" w:rsidR="008D11BB" w:rsidRPr="000C17BB" w:rsidRDefault="00DF578B" w:rsidP="000C17BB">
      <w:pPr>
        <w:pStyle w:val="ListParagraph"/>
        <w:numPr>
          <w:ilvl w:val="0"/>
          <w:numId w:val="13"/>
        </w:numPr>
        <w:spacing w:line="276" w:lineRule="auto"/>
        <w:rPr>
          <w:rFonts w:cs="Times New Roman"/>
          <w:i/>
          <w:iCs/>
        </w:rPr>
      </w:pPr>
      <w:r w:rsidRPr="000C17BB">
        <w:rPr>
          <w:rFonts w:cs="Times New Roman"/>
        </w:rPr>
        <w:t xml:space="preserve">IPSAS 11: </w:t>
      </w:r>
      <w:r w:rsidRPr="000C17BB">
        <w:rPr>
          <w:rFonts w:cs="Times New Roman"/>
          <w:i/>
          <w:iCs/>
        </w:rPr>
        <w:t xml:space="preserve">Construction Contracts </w:t>
      </w:r>
    </w:p>
    <w:p w14:paraId="4FF7F20F" w14:textId="77777777" w:rsidR="008D11BB" w:rsidRPr="000C17BB" w:rsidRDefault="00DF578B" w:rsidP="000C17BB">
      <w:pPr>
        <w:pStyle w:val="ListParagraph"/>
        <w:numPr>
          <w:ilvl w:val="0"/>
          <w:numId w:val="13"/>
        </w:numPr>
        <w:spacing w:line="276" w:lineRule="auto"/>
        <w:rPr>
          <w:rFonts w:cs="Times New Roman"/>
          <w:i/>
          <w:iCs/>
        </w:rPr>
      </w:pPr>
      <w:r w:rsidRPr="000C17BB">
        <w:rPr>
          <w:rFonts w:cs="Times New Roman"/>
        </w:rPr>
        <w:t xml:space="preserve">IPSAS 12: </w:t>
      </w:r>
      <w:r w:rsidRPr="000C17BB">
        <w:rPr>
          <w:rFonts w:cs="Times New Roman"/>
          <w:i/>
          <w:iCs/>
        </w:rPr>
        <w:t xml:space="preserve">Inventories </w:t>
      </w:r>
    </w:p>
    <w:p w14:paraId="131405D9" w14:textId="77777777" w:rsidR="008D11BB" w:rsidRPr="000C17BB" w:rsidRDefault="00DF578B" w:rsidP="000C17BB">
      <w:pPr>
        <w:pStyle w:val="ListParagraph"/>
        <w:numPr>
          <w:ilvl w:val="0"/>
          <w:numId w:val="13"/>
        </w:numPr>
        <w:spacing w:line="276" w:lineRule="auto"/>
        <w:rPr>
          <w:rFonts w:cs="Times New Roman"/>
          <w:i/>
          <w:iCs/>
        </w:rPr>
      </w:pPr>
      <w:r w:rsidRPr="000C17BB">
        <w:rPr>
          <w:rFonts w:cs="Times New Roman"/>
        </w:rPr>
        <w:t xml:space="preserve">IPSAS 13: </w:t>
      </w:r>
      <w:r w:rsidRPr="000C17BB">
        <w:rPr>
          <w:rFonts w:cs="Times New Roman"/>
          <w:i/>
          <w:iCs/>
        </w:rPr>
        <w:t xml:space="preserve">Leases: International Public Sector Accounting Standard </w:t>
      </w:r>
    </w:p>
    <w:p w14:paraId="3107CD4D" w14:textId="4597287A" w:rsidR="008D11BB" w:rsidRPr="000C17BB" w:rsidRDefault="00DF578B" w:rsidP="00A73274">
      <w:pPr>
        <w:pStyle w:val="ListParagraph"/>
        <w:numPr>
          <w:ilvl w:val="0"/>
          <w:numId w:val="13"/>
        </w:numPr>
        <w:spacing w:line="276" w:lineRule="auto"/>
        <w:rPr>
          <w:rFonts w:cs="Times New Roman"/>
        </w:rPr>
      </w:pPr>
      <w:r w:rsidRPr="000C17BB">
        <w:rPr>
          <w:rFonts w:cs="Times New Roman"/>
        </w:rPr>
        <w:t xml:space="preserve">IPSAS 14: </w:t>
      </w:r>
      <w:r w:rsidR="00DC0CF5">
        <w:rPr>
          <w:rFonts w:cs="Times New Roman"/>
          <w:i/>
          <w:iCs/>
        </w:rPr>
        <w:t xml:space="preserve">Events </w:t>
      </w:r>
      <w:r w:rsidR="00A73274">
        <w:rPr>
          <w:rFonts w:cs="Times New Roman"/>
          <w:i/>
          <w:iCs/>
        </w:rPr>
        <w:t>a</w:t>
      </w:r>
      <w:r w:rsidR="00DC0CF5">
        <w:rPr>
          <w:rFonts w:cs="Times New Roman"/>
          <w:i/>
          <w:iCs/>
        </w:rPr>
        <w:t>fter t</w:t>
      </w:r>
      <w:r w:rsidRPr="000C17BB">
        <w:rPr>
          <w:rFonts w:cs="Times New Roman"/>
          <w:i/>
          <w:iCs/>
        </w:rPr>
        <w:t>he Reporting Date</w:t>
      </w:r>
      <w:r w:rsidRPr="000C17BB">
        <w:rPr>
          <w:rFonts w:cs="Times New Roman"/>
        </w:rPr>
        <w:t xml:space="preserve"> </w:t>
      </w:r>
    </w:p>
    <w:p w14:paraId="4272EB6F" w14:textId="77777777" w:rsidR="008D11BB" w:rsidRPr="000C17BB" w:rsidRDefault="00DF578B" w:rsidP="000C17BB">
      <w:pPr>
        <w:pStyle w:val="ListParagraph"/>
        <w:numPr>
          <w:ilvl w:val="0"/>
          <w:numId w:val="13"/>
        </w:numPr>
        <w:spacing w:line="276" w:lineRule="auto"/>
        <w:rPr>
          <w:rFonts w:cs="Times New Roman"/>
        </w:rPr>
      </w:pPr>
      <w:r w:rsidRPr="000C17BB">
        <w:rPr>
          <w:rFonts w:cs="Times New Roman"/>
        </w:rPr>
        <w:t xml:space="preserve">IPSAS 15: </w:t>
      </w:r>
      <w:r w:rsidRPr="000C17BB">
        <w:rPr>
          <w:rFonts w:cs="Times New Roman"/>
          <w:i/>
          <w:iCs/>
        </w:rPr>
        <w:t>Financial Instruments: Disclosure and Presentation</w:t>
      </w:r>
      <w:r w:rsidRPr="000C17BB">
        <w:rPr>
          <w:rFonts w:cs="Times New Roman"/>
        </w:rPr>
        <w:t xml:space="preserve"> </w:t>
      </w:r>
    </w:p>
    <w:p w14:paraId="2BCB6460" w14:textId="77777777" w:rsidR="008D11BB" w:rsidRPr="000C17BB" w:rsidRDefault="00DF578B" w:rsidP="000C17BB">
      <w:pPr>
        <w:pStyle w:val="ListParagraph"/>
        <w:numPr>
          <w:ilvl w:val="0"/>
          <w:numId w:val="13"/>
        </w:numPr>
        <w:spacing w:line="276" w:lineRule="auto"/>
        <w:rPr>
          <w:rFonts w:cs="Times New Roman"/>
          <w:i/>
          <w:iCs/>
        </w:rPr>
      </w:pPr>
      <w:r w:rsidRPr="000C17BB">
        <w:rPr>
          <w:rFonts w:cs="Times New Roman"/>
        </w:rPr>
        <w:t xml:space="preserve">IPSAS 16: </w:t>
      </w:r>
      <w:r w:rsidRPr="000C17BB">
        <w:rPr>
          <w:rFonts w:cs="Times New Roman"/>
          <w:i/>
          <w:iCs/>
        </w:rPr>
        <w:t xml:space="preserve">Investment Property </w:t>
      </w:r>
    </w:p>
    <w:p w14:paraId="22671D1A" w14:textId="77777777" w:rsidR="008D11BB" w:rsidRPr="000C17BB" w:rsidRDefault="00DF578B" w:rsidP="000C17BB">
      <w:pPr>
        <w:pStyle w:val="ListParagraph"/>
        <w:numPr>
          <w:ilvl w:val="0"/>
          <w:numId w:val="13"/>
        </w:numPr>
        <w:spacing w:line="276" w:lineRule="auto"/>
        <w:rPr>
          <w:rFonts w:cs="Times New Roman"/>
        </w:rPr>
      </w:pPr>
      <w:r w:rsidRPr="000C17BB">
        <w:rPr>
          <w:rFonts w:cs="Times New Roman"/>
        </w:rPr>
        <w:t xml:space="preserve">IPSAS 17: </w:t>
      </w:r>
      <w:r w:rsidRPr="000C17BB">
        <w:rPr>
          <w:rFonts w:cs="Times New Roman"/>
          <w:i/>
          <w:iCs/>
        </w:rPr>
        <w:t>Property, Plant and Equipment</w:t>
      </w:r>
      <w:r w:rsidRPr="000C17BB">
        <w:rPr>
          <w:rFonts w:cs="Times New Roman"/>
        </w:rPr>
        <w:t xml:space="preserve"> </w:t>
      </w:r>
    </w:p>
    <w:p w14:paraId="2D0C4D92" w14:textId="77777777" w:rsidR="008D11BB" w:rsidRPr="000C17BB" w:rsidRDefault="00DF578B" w:rsidP="000C17BB">
      <w:pPr>
        <w:pStyle w:val="ListParagraph"/>
        <w:numPr>
          <w:ilvl w:val="0"/>
          <w:numId w:val="13"/>
        </w:numPr>
        <w:spacing w:line="276" w:lineRule="auto"/>
        <w:rPr>
          <w:rFonts w:cs="Times New Roman"/>
          <w:i/>
          <w:iCs/>
        </w:rPr>
      </w:pPr>
      <w:r w:rsidRPr="000C17BB">
        <w:rPr>
          <w:rFonts w:cs="Times New Roman"/>
        </w:rPr>
        <w:t xml:space="preserve">IPSAS 18: </w:t>
      </w:r>
      <w:r w:rsidRPr="000C17BB">
        <w:rPr>
          <w:rFonts w:cs="Times New Roman"/>
          <w:i/>
          <w:iCs/>
        </w:rPr>
        <w:t xml:space="preserve">Segment Reporting </w:t>
      </w:r>
    </w:p>
    <w:p w14:paraId="04A77363" w14:textId="77777777" w:rsidR="008D11BB" w:rsidRPr="000C17BB" w:rsidRDefault="00DF578B" w:rsidP="000C17BB">
      <w:pPr>
        <w:pStyle w:val="ListParagraph"/>
        <w:numPr>
          <w:ilvl w:val="0"/>
          <w:numId w:val="13"/>
        </w:numPr>
        <w:spacing w:line="276" w:lineRule="auto"/>
        <w:rPr>
          <w:rFonts w:cs="Times New Roman"/>
          <w:i/>
          <w:iCs/>
        </w:rPr>
      </w:pPr>
      <w:r w:rsidRPr="000C17BB">
        <w:rPr>
          <w:rFonts w:cs="Times New Roman"/>
        </w:rPr>
        <w:t xml:space="preserve">IPSAS 19: </w:t>
      </w:r>
      <w:r w:rsidRPr="000C17BB">
        <w:rPr>
          <w:rFonts w:cs="Times New Roman"/>
          <w:i/>
          <w:iCs/>
        </w:rPr>
        <w:t xml:space="preserve">Provisions, Contingent Liabilities and Contingent Assets </w:t>
      </w:r>
    </w:p>
    <w:p w14:paraId="21785255" w14:textId="77777777" w:rsidR="008D11BB" w:rsidRPr="000C17BB" w:rsidRDefault="00DF578B" w:rsidP="000C17BB">
      <w:pPr>
        <w:pStyle w:val="ListParagraph"/>
        <w:numPr>
          <w:ilvl w:val="0"/>
          <w:numId w:val="13"/>
        </w:numPr>
        <w:spacing w:line="276" w:lineRule="auto"/>
        <w:rPr>
          <w:rFonts w:cs="Times New Roman"/>
        </w:rPr>
      </w:pPr>
      <w:r w:rsidRPr="000C17BB">
        <w:rPr>
          <w:rFonts w:cs="Times New Roman"/>
        </w:rPr>
        <w:t xml:space="preserve">IPSAS 20: </w:t>
      </w:r>
      <w:r w:rsidRPr="000C17BB">
        <w:rPr>
          <w:rFonts w:cs="Times New Roman"/>
          <w:i/>
          <w:iCs/>
        </w:rPr>
        <w:t>Related Party Disclosures</w:t>
      </w:r>
      <w:r w:rsidRPr="000C17BB">
        <w:rPr>
          <w:rFonts w:cs="Times New Roman"/>
        </w:rPr>
        <w:t xml:space="preserve"> </w:t>
      </w:r>
    </w:p>
    <w:p w14:paraId="0841B576" w14:textId="0564DA00" w:rsidR="008D11BB" w:rsidRPr="000C17BB" w:rsidRDefault="00DF578B" w:rsidP="000C17BB">
      <w:pPr>
        <w:pStyle w:val="ListParagraph"/>
        <w:numPr>
          <w:ilvl w:val="0"/>
          <w:numId w:val="13"/>
        </w:numPr>
        <w:spacing w:line="276" w:lineRule="auto"/>
        <w:rPr>
          <w:rFonts w:cs="Times New Roman"/>
        </w:rPr>
      </w:pPr>
      <w:r w:rsidRPr="000C17BB">
        <w:rPr>
          <w:rFonts w:cs="Times New Roman"/>
        </w:rPr>
        <w:t xml:space="preserve">IPSAS 21: </w:t>
      </w:r>
      <w:r w:rsidRPr="000C17BB">
        <w:rPr>
          <w:rFonts w:cs="Times New Roman"/>
          <w:i/>
          <w:iCs/>
        </w:rPr>
        <w:t>Impairment of Non-</w:t>
      </w:r>
      <w:r w:rsidR="00EE1C80" w:rsidRPr="000C17BB">
        <w:rPr>
          <w:rFonts w:cs="Times New Roman"/>
          <w:i/>
          <w:iCs/>
        </w:rPr>
        <w:t xml:space="preserve">Cash </w:t>
      </w:r>
      <w:r w:rsidR="00DC0CF5" w:rsidRPr="000C17BB">
        <w:rPr>
          <w:rFonts w:cs="Times New Roman"/>
          <w:i/>
          <w:iCs/>
        </w:rPr>
        <w:t xml:space="preserve">Generating </w:t>
      </w:r>
      <w:r w:rsidRPr="000C17BB">
        <w:rPr>
          <w:rFonts w:cs="Times New Roman"/>
          <w:i/>
          <w:iCs/>
        </w:rPr>
        <w:t>Assets</w:t>
      </w:r>
      <w:r w:rsidRPr="000C17BB">
        <w:rPr>
          <w:rFonts w:cs="Times New Roman"/>
        </w:rPr>
        <w:t xml:space="preserve"> </w:t>
      </w:r>
    </w:p>
    <w:p w14:paraId="0140D4A3" w14:textId="6E1D1179" w:rsidR="008D11BB" w:rsidRPr="000C17BB" w:rsidRDefault="00DF578B" w:rsidP="000C17BB">
      <w:pPr>
        <w:pStyle w:val="ListParagraph"/>
        <w:numPr>
          <w:ilvl w:val="0"/>
          <w:numId w:val="13"/>
        </w:numPr>
        <w:spacing w:line="276" w:lineRule="auto"/>
        <w:rPr>
          <w:rFonts w:cs="Times New Roman"/>
        </w:rPr>
      </w:pPr>
      <w:r w:rsidRPr="000C17BB">
        <w:rPr>
          <w:rFonts w:cs="Times New Roman"/>
        </w:rPr>
        <w:t xml:space="preserve">IPSAS 22: </w:t>
      </w:r>
      <w:r w:rsidRPr="000C17BB">
        <w:rPr>
          <w:rFonts w:cs="Times New Roman"/>
          <w:i/>
          <w:iCs/>
        </w:rPr>
        <w:t>Discl</w:t>
      </w:r>
      <w:r w:rsidR="00EE1C80">
        <w:rPr>
          <w:rFonts w:cs="Times New Roman"/>
          <w:i/>
          <w:iCs/>
        </w:rPr>
        <w:t>osure of Financial Information a</w:t>
      </w:r>
      <w:r w:rsidRPr="000C17BB">
        <w:rPr>
          <w:rFonts w:cs="Times New Roman"/>
          <w:i/>
          <w:iCs/>
        </w:rPr>
        <w:t>bout the General Government Sector</w:t>
      </w:r>
      <w:r w:rsidRPr="000C17BB">
        <w:rPr>
          <w:rFonts w:cs="Times New Roman"/>
        </w:rPr>
        <w:t xml:space="preserve"> </w:t>
      </w:r>
    </w:p>
    <w:p w14:paraId="7CD7629A" w14:textId="77777777" w:rsidR="008D11BB" w:rsidRPr="000C17BB" w:rsidRDefault="00DF578B" w:rsidP="000C17BB">
      <w:pPr>
        <w:pStyle w:val="ListParagraph"/>
        <w:numPr>
          <w:ilvl w:val="0"/>
          <w:numId w:val="13"/>
        </w:numPr>
        <w:spacing w:line="276" w:lineRule="auto"/>
        <w:rPr>
          <w:rFonts w:cs="Times New Roman"/>
        </w:rPr>
      </w:pPr>
      <w:r w:rsidRPr="000C17BB">
        <w:rPr>
          <w:rFonts w:cs="Times New Roman"/>
        </w:rPr>
        <w:t xml:space="preserve">IPSAS 23: </w:t>
      </w:r>
      <w:r w:rsidRPr="000C17BB">
        <w:rPr>
          <w:rFonts w:cs="Times New Roman"/>
          <w:i/>
          <w:iCs/>
        </w:rPr>
        <w:t>Revenue from Non-Exchange Transaction (Taxes and Transfers)</w:t>
      </w:r>
      <w:r w:rsidRPr="000C17BB">
        <w:rPr>
          <w:rFonts w:cs="Times New Roman"/>
        </w:rPr>
        <w:t xml:space="preserve"> </w:t>
      </w:r>
    </w:p>
    <w:p w14:paraId="791BA3C1" w14:textId="77777777" w:rsidR="008D11BB" w:rsidRPr="000C17BB" w:rsidRDefault="00DF578B" w:rsidP="000C17BB">
      <w:pPr>
        <w:pStyle w:val="ListParagraph"/>
        <w:numPr>
          <w:ilvl w:val="0"/>
          <w:numId w:val="13"/>
        </w:numPr>
        <w:spacing w:line="276" w:lineRule="auto"/>
        <w:rPr>
          <w:rFonts w:cs="Times New Roman"/>
        </w:rPr>
      </w:pPr>
      <w:r w:rsidRPr="000C17BB">
        <w:rPr>
          <w:rFonts w:cs="Times New Roman"/>
        </w:rPr>
        <w:t xml:space="preserve">IPSAS 24: </w:t>
      </w:r>
      <w:r w:rsidRPr="000C17BB">
        <w:rPr>
          <w:rFonts w:cs="Times New Roman"/>
          <w:i/>
          <w:iCs/>
        </w:rPr>
        <w:t xml:space="preserve">Presentation of Budget Information in Financial Statement </w:t>
      </w:r>
    </w:p>
    <w:p w14:paraId="4F205841" w14:textId="77777777" w:rsidR="008D11BB" w:rsidRPr="000C17BB" w:rsidRDefault="00DF578B" w:rsidP="000C17BB">
      <w:pPr>
        <w:pStyle w:val="ListParagraph"/>
        <w:numPr>
          <w:ilvl w:val="0"/>
          <w:numId w:val="13"/>
        </w:numPr>
        <w:spacing w:line="276" w:lineRule="auto"/>
        <w:rPr>
          <w:rFonts w:cs="Times New Roman"/>
          <w:i/>
          <w:iCs/>
        </w:rPr>
      </w:pPr>
      <w:r w:rsidRPr="000C17BB">
        <w:rPr>
          <w:rFonts w:cs="Times New Roman"/>
        </w:rPr>
        <w:t xml:space="preserve">IPSAS 25: </w:t>
      </w:r>
      <w:r w:rsidRPr="000C17BB">
        <w:rPr>
          <w:rFonts w:cs="Times New Roman"/>
          <w:i/>
          <w:iCs/>
        </w:rPr>
        <w:t xml:space="preserve">Employee Benefits </w:t>
      </w:r>
    </w:p>
    <w:p w14:paraId="080D3A1B" w14:textId="6DD9B149" w:rsidR="008D11BB" w:rsidRPr="000C17BB" w:rsidRDefault="00DF578B" w:rsidP="000C17BB">
      <w:pPr>
        <w:pStyle w:val="ListParagraph"/>
        <w:numPr>
          <w:ilvl w:val="0"/>
          <w:numId w:val="13"/>
        </w:numPr>
        <w:spacing w:line="276" w:lineRule="auto"/>
        <w:rPr>
          <w:rFonts w:cs="Times New Roman"/>
        </w:rPr>
      </w:pPr>
      <w:r w:rsidRPr="000C17BB">
        <w:rPr>
          <w:rFonts w:cs="Times New Roman"/>
        </w:rPr>
        <w:t xml:space="preserve">IPSAS 26: </w:t>
      </w:r>
      <w:r w:rsidRPr="000C17BB">
        <w:rPr>
          <w:rFonts w:cs="Times New Roman"/>
          <w:i/>
          <w:iCs/>
        </w:rPr>
        <w:t>Impairment of Ca</w:t>
      </w:r>
      <w:r w:rsidR="00432B18">
        <w:rPr>
          <w:rFonts w:cs="Times New Roman"/>
          <w:i/>
          <w:iCs/>
        </w:rPr>
        <w:t>s</w:t>
      </w:r>
      <w:r w:rsidRPr="000C17BB">
        <w:rPr>
          <w:rFonts w:cs="Times New Roman"/>
          <w:i/>
          <w:iCs/>
        </w:rPr>
        <w:t>h-Generating Assets</w:t>
      </w:r>
      <w:r w:rsidRPr="000C17BB">
        <w:rPr>
          <w:rFonts w:cs="Times New Roman"/>
        </w:rPr>
        <w:t xml:space="preserve"> </w:t>
      </w:r>
    </w:p>
    <w:p w14:paraId="4BC6AC25" w14:textId="17E9C3F8" w:rsidR="008D11BB" w:rsidRPr="000C17BB" w:rsidRDefault="008D11BB" w:rsidP="000C17BB">
      <w:pPr>
        <w:pStyle w:val="ListParagraph"/>
        <w:numPr>
          <w:ilvl w:val="0"/>
          <w:numId w:val="13"/>
        </w:numPr>
        <w:spacing w:line="276" w:lineRule="auto"/>
        <w:rPr>
          <w:rFonts w:cs="Times New Roman"/>
          <w:i/>
          <w:iCs/>
        </w:rPr>
      </w:pPr>
      <w:r w:rsidRPr="000C17BB">
        <w:rPr>
          <w:rFonts w:cs="Times New Roman"/>
        </w:rPr>
        <w:t>I</w:t>
      </w:r>
      <w:r w:rsidR="00DF578B" w:rsidRPr="000C17BB">
        <w:rPr>
          <w:rFonts w:cs="Times New Roman"/>
        </w:rPr>
        <w:t xml:space="preserve">PSAS 27: </w:t>
      </w:r>
      <w:r w:rsidR="00DF578B" w:rsidRPr="000C17BB">
        <w:rPr>
          <w:rFonts w:cs="Times New Roman"/>
          <w:i/>
          <w:iCs/>
        </w:rPr>
        <w:t>Agriculture</w:t>
      </w:r>
      <w:r w:rsidR="00157A94" w:rsidRPr="000C17BB">
        <w:rPr>
          <w:rFonts w:cs="Times New Roman"/>
          <w:i/>
          <w:iCs/>
        </w:rPr>
        <w:t>.</w:t>
      </w:r>
    </w:p>
    <w:p w14:paraId="2B0B20D9" w14:textId="77777777" w:rsidR="008D11BB" w:rsidRPr="000C17BB" w:rsidRDefault="00DF578B" w:rsidP="000C17BB">
      <w:pPr>
        <w:pStyle w:val="ListParagraph"/>
        <w:numPr>
          <w:ilvl w:val="0"/>
          <w:numId w:val="13"/>
        </w:numPr>
        <w:spacing w:line="276" w:lineRule="auto"/>
        <w:rPr>
          <w:rFonts w:cs="Times New Roman"/>
          <w:i/>
          <w:iCs/>
        </w:rPr>
      </w:pPr>
      <w:r w:rsidRPr="000C17BB">
        <w:rPr>
          <w:rFonts w:cs="Times New Roman"/>
        </w:rPr>
        <w:t xml:space="preserve">IPSAS 28: </w:t>
      </w:r>
      <w:r w:rsidRPr="000C17BB">
        <w:rPr>
          <w:rFonts w:cs="Times New Roman"/>
          <w:i/>
          <w:iCs/>
        </w:rPr>
        <w:t xml:space="preserve">Financial Instruments: Presentation </w:t>
      </w:r>
    </w:p>
    <w:p w14:paraId="0862099B" w14:textId="77777777" w:rsidR="008D11BB" w:rsidRPr="000C17BB" w:rsidRDefault="00DF578B" w:rsidP="000C17BB">
      <w:pPr>
        <w:pStyle w:val="ListParagraph"/>
        <w:numPr>
          <w:ilvl w:val="0"/>
          <w:numId w:val="13"/>
        </w:numPr>
        <w:spacing w:line="276" w:lineRule="auto"/>
        <w:rPr>
          <w:rFonts w:cs="Times New Roman"/>
        </w:rPr>
      </w:pPr>
      <w:r w:rsidRPr="000C17BB">
        <w:rPr>
          <w:rFonts w:cs="Times New Roman"/>
        </w:rPr>
        <w:t xml:space="preserve">IPSAS 29: </w:t>
      </w:r>
      <w:r w:rsidRPr="000C17BB">
        <w:rPr>
          <w:rFonts w:cs="Times New Roman"/>
          <w:i/>
          <w:iCs/>
        </w:rPr>
        <w:t>Financial Instruments: Recognition and Measurement</w:t>
      </w:r>
      <w:r w:rsidRPr="000C17BB">
        <w:rPr>
          <w:rFonts w:cs="Times New Roman"/>
        </w:rPr>
        <w:t xml:space="preserve"> </w:t>
      </w:r>
    </w:p>
    <w:p w14:paraId="78AAFEB3" w14:textId="77777777" w:rsidR="008D11BB" w:rsidRPr="000C17BB" w:rsidRDefault="00DF578B" w:rsidP="000C17BB">
      <w:pPr>
        <w:pStyle w:val="ListParagraph"/>
        <w:numPr>
          <w:ilvl w:val="0"/>
          <w:numId w:val="13"/>
        </w:numPr>
        <w:spacing w:line="276" w:lineRule="auto"/>
        <w:rPr>
          <w:rFonts w:cs="Times New Roman"/>
        </w:rPr>
      </w:pPr>
      <w:r w:rsidRPr="000C17BB">
        <w:rPr>
          <w:rFonts w:cs="Times New Roman"/>
        </w:rPr>
        <w:lastRenderedPageBreak/>
        <w:t xml:space="preserve">PSAS 30: </w:t>
      </w:r>
      <w:r w:rsidRPr="000C17BB">
        <w:rPr>
          <w:rFonts w:cs="Times New Roman"/>
          <w:i/>
          <w:iCs/>
        </w:rPr>
        <w:t>Financial Instruments: Disclosures</w:t>
      </w:r>
      <w:r w:rsidRPr="000C17BB">
        <w:rPr>
          <w:rFonts w:cs="Times New Roman"/>
        </w:rPr>
        <w:t xml:space="preserve"> </w:t>
      </w:r>
    </w:p>
    <w:p w14:paraId="2E17B21B" w14:textId="77777777" w:rsidR="00157A94" w:rsidRPr="000C17BB" w:rsidRDefault="00DF578B" w:rsidP="000C17BB">
      <w:pPr>
        <w:pStyle w:val="ListParagraph"/>
        <w:numPr>
          <w:ilvl w:val="0"/>
          <w:numId w:val="13"/>
        </w:numPr>
        <w:spacing w:line="276" w:lineRule="auto"/>
        <w:rPr>
          <w:rFonts w:cs="Times New Roman"/>
          <w:i/>
          <w:iCs/>
        </w:rPr>
      </w:pPr>
      <w:r w:rsidRPr="000C17BB">
        <w:rPr>
          <w:rFonts w:cs="Times New Roman"/>
        </w:rPr>
        <w:t>IPSAS 31:</w:t>
      </w:r>
      <w:r w:rsidRPr="000C17BB">
        <w:rPr>
          <w:rFonts w:cs="Times New Roman"/>
          <w:i/>
          <w:iCs/>
        </w:rPr>
        <w:t xml:space="preserve"> Intangible Assets</w:t>
      </w:r>
    </w:p>
    <w:p w14:paraId="5BBB8B63" w14:textId="53959F93" w:rsidR="008D11BB" w:rsidRPr="000C17BB" w:rsidRDefault="00157A94" w:rsidP="000C17BB">
      <w:pPr>
        <w:pStyle w:val="ListParagraph"/>
        <w:numPr>
          <w:ilvl w:val="0"/>
          <w:numId w:val="13"/>
        </w:numPr>
        <w:spacing w:line="276" w:lineRule="auto"/>
        <w:rPr>
          <w:rFonts w:cs="Times New Roman"/>
          <w:i/>
          <w:iCs/>
        </w:rPr>
      </w:pPr>
      <w:r w:rsidRPr="000C17BB">
        <w:rPr>
          <w:rFonts w:cs="Times New Roman"/>
        </w:rPr>
        <w:t xml:space="preserve">------------ </w:t>
      </w:r>
      <w:r w:rsidRPr="000C17BB">
        <w:rPr>
          <w:rFonts w:cs="Times New Roman"/>
          <w:i/>
          <w:iCs/>
        </w:rPr>
        <w:t>Financial Reporting under Cash Basis of Accounting</w:t>
      </w:r>
    </w:p>
    <w:p w14:paraId="764C0E76" w14:textId="77777777" w:rsidR="00157A94" w:rsidRDefault="00157A94" w:rsidP="000C17BB">
      <w:pPr>
        <w:spacing w:line="276" w:lineRule="auto"/>
        <w:rPr>
          <w:rFonts w:cs="Times New Roman"/>
        </w:rPr>
      </w:pPr>
    </w:p>
    <w:p w14:paraId="60A09932" w14:textId="77777777" w:rsidR="004A46FF" w:rsidRPr="000C17BB" w:rsidRDefault="004A46FF" w:rsidP="000C17BB">
      <w:pPr>
        <w:spacing w:line="276" w:lineRule="auto"/>
        <w:rPr>
          <w:rFonts w:cs="Times New Roman"/>
        </w:rPr>
      </w:pPr>
    </w:p>
    <w:p w14:paraId="43460DFD" w14:textId="0C21FCD1" w:rsidR="004804D1" w:rsidRPr="000C17BB" w:rsidRDefault="00F556D8" w:rsidP="00495FD8">
      <w:pPr>
        <w:pStyle w:val="Heading2"/>
        <w:spacing w:after="240" w:line="276" w:lineRule="auto"/>
        <w:rPr>
          <w:rFonts w:cs="Times New Roman"/>
          <w:sz w:val="24"/>
          <w:szCs w:val="24"/>
        </w:rPr>
      </w:pPr>
      <w:bookmarkStart w:id="6" w:name="_Toc184658814"/>
      <w:r w:rsidRPr="000C17BB">
        <w:rPr>
          <w:rFonts w:cs="Times New Roman"/>
          <w:sz w:val="24"/>
          <w:szCs w:val="24"/>
          <w:lang w:val="es-ES"/>
        </w:rPr>
        <w:t xml:space="preserve">D. </w:t>
      </w:r>
      <w:r w:rsidRPr="000C17BB">
        <w:rPr>
          <w:rFonts w:cs="Times New Roman"/>
          <w:sz w:val="24"/>
          <w:szCs w:val="24"/>
        </w:rPr>
        <w:t>Standar Akuntansi Pemerintahan Di Indonesia</w:t>
      </w:r>
      <w:bookmarkEnd w:id="6"/>
    </w:p>
    <w:p w14:paraId="7B52387B" w14:textId="7C41C21C" w:rsidR="004A3D8E" w:rsidRPr="000C17BB" w:rsidRDefault="004A3D8E" w:rsidP="00495FD8">
      <w:pPr>
        <w:spacing w:line="276" w:lineRule="auto"/>
        <w:rPr>
          <w:rFonts w:cs="Times New Roman"/>
        </w:rPr>
      </w:pPr>
      <w:r w:rsidRPr="000C17BB">
        <w:rPr>
          <w:rFonts w:cs="Times New Roman"/>
        </w:rPr>
        <w:tab/>
        <w:t xml:space="preserve">Standar akuntansi pemerintahan di Indonesia dikeluarkan oleh </w:t>
      </w:r>
      <w:r w:rsidRPr="00495FD8">
        <w:rPr>
          <w:rFonts w:cs="Times New Roman"/>
          <w:b/>
          <w:bCs/>
        </w:rPr>
        <w:t>Komite Standar Akuntansi Pemerintahan</w:t>
      </w:r>
      <w:r w:rsidRPr="000C17BB">
        <w:rPr>
          <w:rFonts w:cs="Times New Roman"/>
        </w:rPr>
        <w:t xml:space="preserve"> (KSAP). Dalam sejarah perkembangan standar akuntansi </w:t>
      </w:r>
      <w:r w:rsidR="00BB500F" w:rsidRPr="000C17BB">
        <w:rPr>
          <w:rFonts w:cs="Times New Roman"/>
        </w:rPr>
        <w:t>pemerintahan di Indonesia terdapat dua produk perundangan terkait standar akuntansi pemerintahan, yaitu Peraturan Pemerintah (PP) No</w:t>
      </w:r>
      <w:r w:rsidR="00495FD8">
        <w:rPr>
          <w:rFonts w:cs="Times New Roman"/>
        </w:rPr>
        <w:t>mor</w:t>
      </w:r>
      <w:r w:rsidR="00BB500F" w:rsidRPr="000C17BB">
        <w:rPr>
          <w:rFonts w:cs="Times New Roman"/>
        </w:rPr>
        <w:t xml:space="preserve"> 24 Tahun 2005 dan PP No</w:t>
      </w:r>
      <w:r w:rsidR="00495FD8">
        <w:rPr>
          <w:rFonts w:cs="Times New Roman"/>
        </w:rPr>
        <w:t>mor</w:t>
      </w:r>
      <w:r w:rsidR="00BB500F" w:rsidRPr="000C17BB">
        <w:rPr>
          <w:rFonts w:cs="Times New Roman"/>
        </w:rPr>
        <w:t xml:space="preserve"> 71 Tahun 2010 tentang Standar Akuntansi Pemerintahan (SAP). PP No</w:t>
      </w:r>
      <w:r w:rsidR="00495FD8">
        <w:rPr>
          <w:rFonts w:cs="Times New Roman"/>
        </w:rPr>
        <w:t>mor</w:t>
      </w:r>
      <w:r w:rsidR="00BB500F" w:rsidRPr="000C17BB">
        <w:rPr>
          <w:rFonts w:cs="Times New Roman"/>
        </w:rPr>
        <w:t xml:space="preserve"> 71 Tahun 2010 merupakan pengganti dari peraturan standar akuntansi lama dalam PP No</w:t>
      </w:r>
      <w:r w:rsidR="00495FD8">
        <w:rPr>
          <w:rFonts w:cs="Times New Roman"/>
        </w:rPr>
        <w:t>mor</w:t>
      </w:r>
      <w:r w:rsidR="00BB500F" w:rsidRPr="000C17BB">
        <w:rPr>
          <w:rFonts w:cs="Times New Roman"/>
        </w:rPr>
        <w:t xml:space="preserve"> 24 Tahun 2005. PP No</w:t>
      </w:r>
      <w:r w:rsidR="00495FD8">
        <w:rPr>
          <w:rFonts w:cs="Times New Roman"/>
        </w:rPr>
        <w:t>mor</w:t>
      </w:r>
      <w:r w:rsidR="00BB500F" w:rsidRPr="000C17BB">
        <w:rPr>
          <w:rFonts w:cs="Times New Roman"/>
        </w:rPr>
        <w:t xml:space="preserve"> 24 Tahun 2005 menggunakan basis pencatatan </w:t>
      </w:r>
      <w:r w:rsidR="00BB500F" w:rsidRPr="00495FD8">
        <w:rPr>
          <w:rFonts w:cs="Times New Roman"/>
          <w:b/>
          <w:bCs/>
        </w:rPr>
        <w:t>kas menuju akrual</w:t>
      </w:r>
      <w:r w:rsidR="00BB500F" w:rsidRPr="000C17BB">
        <w:rPr>
          <w:rFonts w:cs="Times New Roman"/>
        </w:rPr>
        <w:t xml:space="preserve"> (</w:t>
      </w:r>
      <w:r w:rsidR="00BB500F" w:rsidRPr="000C17BB">
        <w:rPr>
          <w:rFonts w:cs="Times New Roman"/>
          <w:i/>
          <w:iCs/>
        </w:rPr>
        <w:t>cash towards accrual</w:t>
      </w:r>
      <w:r w:rsidR="00BB500F" w:rsidRPr="000C17BB">
        <w:rPr>
          <w:rFonts w:cs="Times New Roman"/>
        </w:rPr>
        <w:t>) sedangkan PP No</w:t>
      </w:r>
      <w:r w:rsidR="00495FD8">
        <w:rPr>
          <w:rFonts w:cs="Times New Roman"/>
        </w:rPr>
        <w:t>mor</w:t>
      </w:r>
      <w:r w:rsidR="00BB500F" w:rsidRPr="000C17BB">
        <w:rPr>
          <w:rFonts w:cs="Times New Roman"/>
        </w:rPr>
        <w:t xml:space="preserve"> 71 Tahun 2010 menggunakan basis pencatatan </w:t>
      </w:r>
      <w:r w:rsidR="00BB500F" w:rsidRPr="00495FD8">
        <w:rPr>
          <w:rFonts w:cs="Times New Roman"/>
          <w:b/>
          <w:bCs/>
        </w:rPr>
        <w:t>akrual penuh</w:t>
      </w:r>
      <w:r w:rsidR="00BB500F" w:rsidRPr="000C17BB">
        <w:rPr>
          <w:rFonts w:cs="Times New Roman"/>
        </w:rPr>
        <w:t xml:space="preserve"> (</w:t>
      </w:r>
      <w:r w:rsidR="00BB500F" w:rsidRPr="000C17BB">
        <w:rPr>
          <w:rFonts w:cs="Times New Roman"/>
          <w:i/>
          <w:iCs/>
        </w:rPr>
        <w:t>full</w:t>
      </w:r>
      <w:r w:rsidR="00BB500F" w:rsidRPr="000C17BB">
        <w:rPr>
          <w:rFonts w:cs="Times New Roman"/>
        </w:rPr>
        <w:t xml:space="preserve"> </w:t>
      </w:r>
      <w:r w:rsidR="00BB500F" w:rsidRPr="000C17BB">
        <w:rPr>
          <w:rFonts w:cs="Times New Roman"/>
          <w:i/>
          <w:iCs/>
        </w:rPr>
        <w:t>accrual</w:t>
      </w:r>
      <w:r w:rsidR="00BB500F" w:rsidRPr="000C17BB">
        <w:rPr>
          <w:rFonts w:cs="Times New Roman"/>
        </w:rPr>
        <w:t>).</w:t>
      </w:r>
    </w:p>
    <w:p w14:paraId="7BAF7E16" w14:textId="77777777" w:rsidR="00BB500F" w:rsidRDefault="00BB500F" w:rsidP="000C17BB">
      <w:pPr>
        <w:spacing w:line="276" w:lineRule="auto"/>
        <w:rPr>
          <w:rFonts w:cs="Times New Roman"/>
        </w:rPr>
      </w:pPr>
    </w:p>
    <w:p w14:paraId="597EDB27" w14:textId="77777777" w:rsidR="00495FD8" w:rsidRPr="000C17BB" w:rsidRDefault="00495FD8" w:rsidP="000C17BB">
      <w:pPr>
        <w:spacing w:line="276" w:lineRule="auto"/>
        <w:rPr>
          <w:rFonts w:cs="Times New Roman"/>
        </w:rPr>
      </w:pPr>
    </w:p>
    <w:p w14:paraId="3680EEE7" w14:textId="01C0B8D1" w:rsidR="004804D1" w:rsidRPr="000C17BB" w:rsidRDefault="00F556D8" w:rsidP="00495FD8">
      <w:pPr>
        <w:pStyle w:val="Heading2"/>
        <w:spacing w:after="240" w:line="276" w:lineRule="auto"/>
        <w:rPr>
          <w:rFonts w:cs="Times New Roman"/>
          <w:sz w:val="24"/>
          <w:szCs w:val="24"/>
        </w:rPr>
      </w:pPr>
      <w:bookmarkStart w:id="7" w:name="_Toc184658815"/>
      <w:r w:rsidRPr="000C17BB">
        <w:rPr>
          <w:rFonts w:cs="Times New Roman"/>
          <w:sz w:val="24"/>
          <w:szCs w:val="24"/>
          <w:lang w:val="es-ES"/>
        </w:rPr>
        <w:t xml:space="preserve">E. </w:t>
      </w:r>
      <w:r w:rsidR="004804D1" w:rsidRPr="000C17BB">
        <w:rPr>
          <w:rFonts w:cs="Times New Roman"/>
          <w:sz w:val="24"/>
          <w:szCs w:val="24"/>
        </w:rPr>
        <w:t>SAP Kas Menuju Akrual</w:t>
      </w:r>
      <w:r w:rsidRPr="000C17BB">
        <w:rPr>
          <w:rFonts w:cs="Times New Roman"/>
          <w:sz w:val="24"/>
          <w:szCs w:val="24"/>
          <w:lang w:val="es-ES"/>
        </w:rPr>
        <w:t xml:space="preserve"> </w:t>
      </w:r>
      <w:r w:rsidR="004804D1" w:rsidRPr="000C17BB">
        <w:rPr>
          <w:rFonts w:cs="Times New Roman"/>
          <w:sz w:val="24"/>
          <w:szCs w:val="24"/>
        </w:rPr>
        <w:t>- PP No. 24 Tahun 2005</w:t>
      </w:r>
      <w:bookmarkEnd w:id="7"/>
    </w:p>
    <w:p w14:paraId="0B6DEA99" w14:textId="043D011A" w:rsidR="00BB500F" w:rsidRPr="000C17BB" w:rsidRDefault="008B6F34" w:rsidP="00495FD8">
      <w:pPr>
        <w:spacing w:line="276" w:lineRule="auto"/>
        <w:rPr>
          <w:rFonts w:cs="Times New Roman"/>
        </w:rPr>
      </w:pPr>
      <w:r w:rsidRPr="000C17BB">
        <w:rPr>
          <w:rFonts w:cs="Times New Roman"/>
        </w:rPr>
        <w:tab/>
        <w:t>Publikasi standar akuntansi pemerintah yang dikeluarkan oleh KSAP dalam rangka pelaksanaan PP No</w:t>
      </w:r>
      <w:r w:rsidR="00495FD8">
        <w:rPr>
          <w:rFonts w:cs="Times New Roman"/>
        </w:rPr>
        <w:t>mor</w:t>
      </w:r>
      <w:r w:rsidRPr="000C17BB">
        <w:rPr>
          <w:rFonts w:cs="Times New Roman"/>
        </w:rPr>
        <w:t xml:space="preserve"> 24 Tahun 2005</w:t>
      </w:r>
      <w:r w:rsidR="00495FD8">
        <w:rPr>
          <w:rFonts w:cs="Times New Roman"/>
        </w:rPr>
        <w:t>,</w:t>
      </w:r>
      <w:r w:rsidRPr="000C17BB">
        <w:rPr>
          <w:rFonts w:cs="Times New Roman"/>
        </w:rPr>
        <w:t xml:space="preserve"> antara lain:</w:t>
      </w:r>
    </w:p>
    <w:p w14:paraId="521742C0" w14:textId="77777777" w:rsidR="00580398" w:rsidRPr="000C17BB" w:rsidRDefault="008B6F34" w:rsidP="000C17BB">
      <w:pPr>
        <w:pStyle w:val="ListParagraph"/>
        <w:numPr>
          <w:ilvl w:val="0"/>
          <w:numId w:val="3"/>
        </w:numPr>
        <w:spacing w:line="276" w:lineRule="auto"/>
        <w:rPr>
          <w:rFonts w:cs="Times New Roman"/>
        </w:rPr>
      </w:pPr>
      <w:r w:rsidRPr="000C17BB">
        <w:rPr>
          <w:rFonts w:cs="Times New Roman"/>
        </w:rPr>
        <w:t xml:space="preserve">Kerangka Konseptual Akuntansi Pemerintahan </w:t>
      </w:r>
    </w:p>
    <w:p w14:paraId="03DC12E9" w14:textId="336004E8" w:rsidR="00580398" w:rsidRPr="000C17BB" w:rsidRDefault="008B6F34" w:rsidP="000C17BB">
      <w:pPr>
        <w:pStyle w:val="ListParagraph"/>
        <w:numPr>
          <w:ilvl w:val="0"/>
          <w:numId w:val="3"/>
        </w:numPr>
        <w:spacing w:line="276" w:lineRule="auto"/>
        <w:rPr>
          <w:rFonts w:cs="Times New Roman"/>
        </w:rPr>
      </w:pPr>
      <w:r w:rsidRPr="000C17BB">
        <w:rPr>
          <w:rFonts w:cs="Times New Roman"/>
        </w:rPr>
        <w:t>PSAP 01</w:t>
      </w:r>
      <w:r w:rsidR="00495FD8">
        <w:rPr>
          <w:rFonts w:cs="Times New Roman"/>
        </w:rPr>
        <w:t>:</w:t>
      </w:r>
      <w:r w:rsidRPr="000C17BB">
        <w:rPr>
          <w:rFonts w:cs="Times New Roman"/>
        </w:rPr>
        <w:t xml:space="preserve"> Penyajian Laporan Keuangan </w:t>
      </w:r>
    </w:p>
    <w:p w14:paraId="7E6FA1B4" w14:textId="05A9168C" w:rsidR="00580398" w:rsidRPr="000C17BB" w:rsidRDefault="008B6F34" w:rsidP="000C17BB">
      <w:pPr>
        <w:pStyle w:val="ListParagraph"/>
        <w:numPr>
          <w:ilvl w:val="0"/>
          <w:numId w:val="3"/>
        </w:numPr>
        <w:spacing w:line="276" w:lineRule="auto"/>
        <w:rPr>
          <w:rFonts w:cs="Times New Roman"/>
        </w:rPr>
      </w:pPr>
      <w:r w:rsidRPr="000C17BB">
        <w:rPr>
          <w:rFonts w:cs="Times New Roman"/>
        </w:rPr>
        <w:t>PSAP 02</w:t>
      </w:r>
      <w:r w:rsidR="00495FD8">
        <w:rPr>
          <w:rFonts w:cs="Times New Roman"/>
        </w:rPr>
        <w:t>:</w:t>
      </w:r>
      <w:r w:rsidRPr="000C17BB">
        <w:rPr>
          <w:rFonts w:cs="Times New Roman"/>
        </w:rPr>
        <w:t xml:space="preserve"> Laporan Realisasi Anggaran </w:t>
      </w:r>
    </w:p>
    <w:p w14:paraId="34780A1B" w14:textId="2EC64A2C" w:rsidR="00580398" w:rsidRPr="000C17BB" w:rsidRDefault="008B6F34" w:rsidP="000C17BB">
      <w:pPr>
        <w:pStyle w:val="ListParagraph"/>
        <w:numPr>
          <w:ilvl w:val="0"/>
          <w:numId w:val="3"/>
        </w:numPr>
        <w:spacing w:line="276" w:lineRule="auto"/>
        <w:rPr>
          <w:rFonts w:cs="Times New Roman"/>
        </w:rPr>
      </w:pPr>
      <w:r w:rsidRPr="000C17BB">
        <w:rPr>
          <w:rFonts w:cs="Times New Roman"/>
        </w:rPr>
        <w:t>PSAP 03</w:t>
      </w:r>
      <w:r w:rsidR="00495FD8">
        <w:rPr>
          <w:rFonts w:cs="Times New Roman"/>
        </w:rPr>
        <w:t>:</w:t>
      </w:r>
      <w:r w:rsidRPr="000C17BB">
        <w:rPr>
          <w:rFonts w:cs="Times New Roman"/>
        </w:rPr>
        <w:t xml:space="preserve"> Laporan Arus Kas </w:t>
      </w:r>
    </w:p>
    <w:p w14:paraId="3A4D5873" w14:textId="081835C8" w:rsidR="00580398" w:rsidRPr="000C17BB" w:rsidRDefault="008B6F34" w:rsidP="000C17BB">
      <w:pPr>
        <w:pStyle w:val="ListParagraph"/>
        <w:numPr>
          <w:ilvl w:val="0"/>
          <w:numId w:val="3"/>
        </w:numPr>
        <w:spacing w:line="276" w:lineRule="auto"/>
        <w:rPr>
          <w:rFonts w:cs="Times New Roman"/>
        </w:rPr>
      </w:pPr>
      <w:r w:rsidRPr="000C17BB">
        <w:rPr>
          <w:rFonts w:cs="Times New Roman"/>
        </w:rPr>
        <w:t>PSAP 04</w:t>
      </w:r>
      <w:r w:rsidR="00495FD8">
        <w:rPr>
          <w:rFonts w:cs="Times New Roman"/>
        </w:rPr>
        <w:t>:</w:t>
      </w:r>
      <w:r w:rsidRPr="000C17BB">
        <w:rPr>
          <w:rFonts w:cs="Times New Roman"/>
        </w:rPr>
        <w:t xml:space="preserve"> Catatan Atas Laporan Keuangan </w:t>
      </w:r>
    </w:p>
    <w:p w14:paraId="763568CF" w14:textId="23D3EB30" w:rsidR="00580398" w:rsidRPr="000C17BB" w:rsidRDefault="008B6F34" w:rsidP="000C17BB">
      <w:pPr>
        <w:pStyle w:val="ListParagraph"/>
        <w:numPr>
          <w:ilvl w:val="0"/>
          <w:numId w:val="3"/>
        </w:numPr>
        <w:spacing w:line="276" w:lineRule="auto"/>
        <w:rPr>
          <w:rFonts w:cs="Times New Roman"/>
        </w:rPr>
      </w:pPr>
      <w:r w:rsidRPr="000C17BB">
        <w:rPr>
          <w:rFonts w:cs="Times New Roman"/>
        </w:rPr>
        <w:t>PSAP 05</w:t>
      </w:r>
      <w:r w:rsidR="00495FD8">
        <w:rPr>
          <w:rFonts w:cs="Times New Roman"/>
        </w:rPr>
        <w:t>:</w:t>
      </w:r>
      <w:r w:rsidRPr="000C17BB">
        <w:rPr>
          <w:rFonts w:cs="Times New Roman"/>
        </w:rPr>
        <w:t xml:space="preserve"> Akuntansi Persediaan </w:t>
      </w:r>
    </w:p>
    <w:p w14:paraId="549AE7B0" w14:textId="13F24664" w:rsidR="00580398" w:rsidRPr="000C17BB" w:rsidRDefault="008B6F34" w:rsidP="000C17BB">
      <w:pPr>
        <w:pStyle w:val="ListParagraph"/>
        <w:numPr>
          <w:ilvl w:val="0"/>
          <w:numId w:val="3"/>
        </w:numPr>
        <w:spacing w:line="276" w:lineRule="auto"/>
        <w:rPr>
          <w:rFonts w:cs="Times New Roman"/>
        </w:rPr>
      </w:pPr>
      <w:r w:rsidRPr="000C17BB">
        <w:rPr>
          <w:rFonts w:cs="Times New Roman"/>
        </w:rPr>
        <w:t>PSAP 06</w:t>
      </w:r>
      <w:r w:rsidR="00495FD8">
        <w:rPr>
          <w:rFonts w:cs="Times New Roman"/>
        </w:rPr>
        <w:t>:</w:t>
      </w:r>
      <w:r w:rsidRPr="000C17BB">
        <w:rPr>
          <w:rFonts w:cs="Times New Roman"/>
        </w:rPr>
        <w:t xml:space="preserve"> Akuntansi Investasi </w:t>
      </w:r>
    </w:p>
    <w:p w14:paraId="6DF3B8FF" w14:textId="50831569" w:rsidR="00580398" w:rsidRPr="000C17BB" w:rsidRDefault="008B6F34" w:rsidP="000C17BB">
      <w:pPr>
        <w:pStyle w:val="ListParagraph"/>
        <w:numPr>
          <w:ilvl w:val="0"/>
          <w:numId w:val="3"/>
        </w:numPr>
        <w:spacing w:line="276" w:lineRule="auto"/>
        <w:rPr>
          <w:rFonts w:cs="Times New Roman"/>
        </w:rPr>
      </w:pPr>
      <w:r w:rsidRPr="000C17BB">
        <w:rPr>
          <w:rFonts w:cs="Times New Roman"/>
        </w:rPr>
        <w:t>PSAP 07</w:t>
      </w:r>
      <w:r w:rsidR="00495FD8">
        <w:rPr>
          <w:rFonts w:cs="Times New Roman"/>
        </w:rPr>
        <w:t>:</w:t>
      </w:r>
      <w:r w:rsidRPr="000C17BB">
        <w:rPr>
          <w:rFonts w:cs="Times New Roman"/>
        </w:rPr>
        <w:t xml:space="preserve"> Akuntansi Aset Tetap </w:t>
      </w:r>
    </w:p>
    <w:p w14:paraId="211EE9F1" w14:textId="4FD947FE" w:rsidR="00580398" w:rsidRPr="000C17BB" w:rsidRDefault="008B6F34" w:rsidP="000C17BB">
      <w:pPr>
        <w:pStyle w:val="ListParagraph"/>
        <w:numPr>
          <w:ilvl w:val="0"/>
          <w:numId w:val="3"/>
        </w:numPr>
        <w:spacing w:line="276" w:lineRule="auto"/>
        <w:rPr>
          <w:rFonts w:cs="Times New Roman"/>
        </w:rPr>
      </w:pPr>
      <w:r w:rsidRPr="000C17BB">
        <w:rPr>
          <w:rFonts w:cs="Times New Roman"/>
        </w:rPr>
        <w:t>PSAP 08</w:t>
      </w:r>
      <w:r w:rsidR="00495FD8">
        <w:rPr>
          <w:rFonts w:cs="Times New Roman"/>
        </w:rPr>
        <w:t>:</w:t>
      </w:r>
      <w:r w:rsidRPr="000C17BB">
        <w:rPr>
          <w:rFonts w:cs="Times New Roman"/>
        </w:rPr>
        <w:t xml:space="preserve"> Akuntansi Konstruksi dalam Pengerjaan </w:t>
      </w:r>
    </w:p>
    <w:p w14:paraId="684177DF" w14:textId="5DABB5DC" w:rsidR="00580398" w:rsidRPr="000C17BB" w:rsidRDefault="008B6F34" w:rsidP="000C17BB">
      <w:pPr>
        <w:pStyle w:val="ListParagraph"/>
        <w:numPr>
          <w:ilvl w:val="0"/>
          <w:numId w:val="3"/>
        </w:numPr>
        <w:spacing w:line="276" w:lineRule="auto"/>
        <w:rPr>
          <w:rFonts w:cs="Times New Roman"/>
        </w:rPr>
      </w:pPr>
      <w:r w:rsidRPr="000C17BB">
        <w:rPr>
          <w:rFonts w:cs="Times New Roman"/>
        </w:rPr>
        <w:t>PSAP 09</w:t>
      </w:r>
      <w:r w:rsidR="00495FD8">
        <w:rPr>
          <w:rFonts w:cs="Times New Roman"/>
        </w:rPr>
        <w:t>:</w:t>
      </w:r>
      <w:r w:rsidRPr="000C17BB">
        <w:rPr>
          <w:rFonts w:cs="Times New Roman"/>
        </w:rPr>
        <w:t xml:space="preserve"> Akuntansi Kewajiban </w:t>
      </w:r>
    </w:p>
    <w:p w14:paraId="28B38EC7" w14:textId="1F6CA9EB" w:rsidR="00B826C9" w:rsidRPr="000C17BB" w:rsidRDefault="008B6F34" w:rsidP="000C17BB">
      <w:pPr>
        <w:pStyle w:val="ListParagraph"/>
        <w:numPr>
          <w:ilvl w:val="0"/>
          <w:numId w:val="3"/>
        </w:numPr>
        <w:spacing w:line="276" w:lineRule="auto"/>
        <w:rPr>
          <w:rFonts w:cs="Times New Roman"/>
        </w:rPr>
      </w:pPr>
      <w:r w:rsidRPr="000C17BB">
        <w:rPr>
          <w:rFonts w:cs="Times New Roman"/>
        </w:rPr>
        <w:t>PSAP 10</w:t>
      </w:r>
      <w:r w:rsidR="00495FD8">
        <w:rPr>
          <w:rFonts w:cs="Times New Roman"/>
        </w:rPr>
        <w:t>:</w:t>
      </w:r>
      <w:r w:rsidRPr="000C17BB">
        <w:rPr>
          <w:rFonts w:cs="Times New Roman"/>
        </w:rPr>
        <w:t xml:space="preserve"> Koreksi Kesalahan, Perubahan Kebijakan Akuntansi, dan Peristiwa Luar Biasa </w:t>
      </w:r>
    </w:p>
    <w:p w14:paraId="42308EF6" w14:textId="26BF4C8D" w:rsidR="00B826C9" w:rsidRPr="000C17BB" w:rsidRDefault="008B6F34" w:rsidP="000C17BB">
      <w:pPr>
        <w:pStyle w:val="ListParagraph"/>
        <w:numPr>
          <w:ilvl w:val="0"/>
          <w:numId w:val="3"/>
        </w:numPr>
        <w:spacing w:line="276" w:lineRule="auto"/>
        <w:rPr>
          <w:rFonts w:cs="Times New Roman"/>
        </w:rPr>
      </w:pPr>
      <w:r w:rsidRPr="000C17BB">
        <w:rPr>
          <w:rFonts w:cs="Times New Roman"/>
        </w:rPr>
        <w:t>PSAP 11</w:t>
      </w:r>
      <w:r w:rsidR="00495FD8">
        <w:rPr>
          <w:rFonts w:cs="Times New Roman"/>
        </w:rPr>
        <w:t>:</w:t>
      </w:r>
      <w:r w:rsidRPr="000C17BB">
        <w:rPr>
          <w:rFonts w:cs="Times New Roman"/>
        </w:rPr>
        <w:t xml:space="preserve"> Laporan Keuangan Konsolidasian </w:t>
      </w:r>
    </w:p>
    <w:p w14:paraId="1E4412F3" w14:textId="5BCA4010" w:rsidR="00B826C9" w:rsidRPr="000C17BB" w:rsidRDefault="008B6F34" w:rsidP="000C17BB">
      <w:pPr>
        <w:pStyle w:val="ListParagraph"/>
        <w:numPr>
          <w:ilvl w:val="0"/>
          <w:numId w:val="3"/>
        </w:numPr>
        <w:spacing w:line="276" w:lineRule="auto"/>
        <w:rPr>
          <w:rFonts w:cs="Times New Roman"/>
        </w:rPr>
      </w:pPr>
      <w:r w:rsidRPr="000C17BB">
        <w:rPr>
          <w:rFonts w:cs="Times New Roman"/>
        </w:rPr>
        <w:t>Buletin Teknis 01</w:t>
      </w:r>
      <w:r w:rsidR="00495FD8">
        <w:rPr>
          <w:rFonts w:cs="Times New Roman"/>
        </w:rPr>
        <w:t>:</w:t>
      </w:r>
      <w:r w:rsidRPr="000C17BB">
        <w:rPr>
          <w:rFonts w:cs="Times New Roman"/>
        </w:rPr>
        <w:t xml:space="preserve"> tentang Neraca Awal Pemerintah Pusat </w:t>
      </w:r>
    </w:p>
    <w:p w14:paraId="39AC618B" w14:textId="13E88F32" w:rsidR="00B826C9" w:rsidRPr="000C17BB" w:rsidRDefault="008B6F34" w:rsidP="000C17BB">
      <w:pPr>
        <w:pStyle w:val="ListParagraph"/>
        <w:numPr>
          <w:ilvl w:val="0"/>
          <w:numId w:val="3"/>
        </w:numPr>
        <w:spacing w:line="276" w:lineRule="auto"/>
        <w:rPr>
          <w:rFonts w:cs="Times New Roman"/>
        </w:rPr>
      </w:pPr>
      <w:r w:rsidRPr="000C17BB">
        <w:rPr>
          <w:rFonts w:cs="Times New Roman"/>
        </w:rPr>
        <w:t>Buletin Teknis 02</w:t>
      </w:r>
      <w:r w:rsidR="00495FD8">
        <w:rPr>
          <w:rFonts w:cs="Times New Roman"/>
        </w:rPr>
        <w:t>:</w:t>
      </w:r>
      <w:r w:rsidRPr="000C17BB">
        <w:rPr>
          <w:rFonts w:cs="Times New Roman"/>
        </w:rPr>
        <w:t xml:space="preserve"> tentang Neraca Awal Pemerintah Daerah </w:t>
      </w:r>
    </w:p>
    <w:p w14:paraId="6D50FC79" w14:textId="77777777" w:rsidR="00495FD8" w:rsidRDefault="008B6F34" w:rsidP="000C17BB">
      <w:pPr>
        <w:pStyle w:val="ListParagraph"/>
        <w:numPr>
          <w:ilvl w:val="0"/>
          <w:numId w:val="3"/>
        </w:numPr>
        <w:spacing w:line="276" w:lineRule="auto"/>
        <w:rPr>
          <w:rFonts w:cs="Times New Roman"/>
        </w:rPr>
      </w:pPr>
      <w:r w:rsidRPr="000C17BB">
        <w:rPr>
          <w:rFonts w:cs="Times New Roman"/>
        </w:rPr>
        <w:t>Buletin Teknis 03</w:t>
      </w:r>
      <w:r w:rsidR="00495FD8">
        <w:rPr>
          <w:rFonts w:cs="Times New Roman"/>
        </w:rPr>
        <w:t>:</w:t>
      </w:r>
      <w:r w:rsidRPr="000C17BB">
        <w:rPr>
          <w:rFonts w:cs="Times New Roman"/>
        </w:rPr>
        <w:t xml:space="preserve"> tentang Penyajian Laporan Keuangan Pemerintah Daerah (LKPD) sesuai </w:t>
      </w:r>
    </w:p>
    <w:p w14:paraId="60F6D5B9" w14:textId="56F2AEE8" w:rsidR="00B826C9" w:rsidRPr="000C17BB" w:rsidRDefault="008B6F34" w:rsidP="00495FD8">
      <w:pPr>
        <w:pStyle w:val="ListParagraph"/>
        <w:spacing w:line="276" w:lineRule="auto"/>
        <w:ind w:left="2520"/>
        <w:rPr>
          <w:rFonts w:cs="Times New Roman"/>
        </w:rPr>
      </w:pPr>
      <w:r w:rsidRPr="000C17BB">
        <w:rPr>
          <w:rFonts w:cs="Times New Roman"/>
        </w:rPr>
        <w:t xml:space="preserve">dengan Standar Akuntansi Pemerintahan dengan Konversi </w:t>
      </w:r>
    </w:p>
    <w:p w14:paraId="4980A171" w14:textId="579FC99F" w:rsidR="00B826C9" w:rsidRPr="000C17BB" w:rsidRDefault="008B6F34" w:rsidP="000C17BB">
      <w:pPr>
        <w:pStyle w:val="ListParagraph"/>
        <w:numPr>
          <w:ilvl w:val="0"/>
          <w:numId w:val="3"/>
        </w:numPr>
        <w:spacing w:line="276" w:lineRule="auto"/>
        <w:rPr>
          <w:rFonts w:cs="Times New Roman"/>
        </w:rPr>
      </w:pPr>
      <w:r w:rsidRPr="000C17BB">
        <w:rPr>
          <w:rFonts w:cs="Times New Roman"/>
        </w:rPr>
        <w:t>Buletin Teknis 04</w:t>
      </w:r>
      <w:r w:rsidR="00495FD8">
        <w:rPr>
          <w:rFonts w:cs="Times New Roman"/>
        </w:rPr>
        <w:t>:</w:t>
      </w:r>
      <w:r w:rsidRPr="000C17BB">
        <w:rPr>
          <w:rFonts w:cs="Times New Roman"/>
        </w:rPr>
        <w:t xml:space="preserve"> tentang Penyajian dan Pengungkapan Belanja Pemerintah </w:t>
      </w:r>
    </w:p>
    <w:p w14:paraId="2C1912AD" w14:textId="2806BD18" w:rsidR="00B826C9" w:rsidRPr="000C17BB" w:rsidRDefault="008B6F34" w:rsidP="000C17BB">
      <w:pPr>
        <w:pStyle w:val="ListParagraph"/>
        <w:numPr>
          <w:ilvl w:val="0"/>
          <w:numId w:val="3"/>
        </w:numPr>
        <w:spacing w:line="276" w:lineRule="auto"/>
        <w:rPr>
          <w:rFonts w:cs="Times New Roman"/>
        </w:rPr>
      </w:pPr>
      <w:r w:rsidRPr="000C17BB">
        <w:rPr>
          <w:rFonts w:cs="Times New Roman"/>
        </w:rPr>
        <w:t>Buletin Teknis 05</w:t>
      </w:r>
      <w:r w:rsidR="00495FD8">
        <w:rPr>
          <w:rFonts w:cs="Times New Roman"/>
        </w:rPr>
        <w:t>:</w:t>
      </w:r>
      <w:r w:rsidRPr="000C17BB">
        <w:rPr>
          <w:rFonts w:cs="Times New Roman"/>
        </w:rPr>
        <w:t xml:space="preserve"> tentang Akuntansi Penyusutan </w:t>
      </w:r>
    </w:p>
    <w:p w14:paraId="457E30F1" w14:textId="2590FD83" w:rsidR="00B826C9" w:rsidRPr="000C17BB" w:rsidRDefault="008B6F34" w:rsidP="000C17BB">
      <w:pPr>
        <w:pStyle w:val="ListParagraph"/>
        <w:numPr>
          <w:ilvl w:val="0"/>
          <w:numId w:val="3"/>
        </w:numPr>
        <w:spacing w:line="276" w:lineRule="auto"/>
        <w:rPr>
          <w:rFonts w:cs="Times New Roman"/>
        </w:rPr>
      </w:pPr>
      <w:r w:rsidRPr="000C17BB">
        <w:rPr>
          <w:rFonts w:cs="Times New Roman"/>
        </w:rPr>
        <w:t>Buletin Teknis 06</w:t>
      </w:r>
      <w:r w:rsidR="00495FD8">
        <w:rPr>
          <w:rFonts w:cs="Times New Roman"/>
        </w:rPr>
        <w:t>:</w:t>
      </w:r>
      <w:r w:rsidRPr="000C17BB">
        <w:rPr>
          <w:rFonts w:cs="Times New Roman"/>
        </w:rPr>
        <w:t xml:space="preserve"> tentang Akuntansi Piutang </w:t>
      </w:r>
    </w:p>
    <w:p w14:paraId="4BD3A4D3" w14:textId="465A627B" w:rsidR="00B826C9" w:rsidRPr="000C17BB" w:rsidRDefault="008B6F34" w:rsidP="000C17BB">
      <w:pPr>
        <w:pStyle w:val="ListParagraph"/>
        <w:numPr>
          <w:ilvl w:val="0"/>
          <w:numId w:val="3"/>
        </w:numPr>
        <w:spacing w:line="276" w:lineRule="auto"/>
        <w:rPr>
          <w:rFonts w:cs="Times New Roman"/>
        </w:rPr>
      </w:pPr>
      <w:r w:rsidRPr="000C17BB">
        <w:rPr>
          <w:rFonts w:cs="Times New Roman"/>
        </w:rPr>
        <w:t>Buletin Teknis 07</w:t>
      </w:r>
      <w:r w:rsidR="00495FD8">
        <w:rPr>
          <w:rFonts w:cs="Times New Roman"/>
        </w:rPr>
        <w:t>:</w:t>
      </w:r>
      <w:r w:rsidRPr="000C17BB">
        <w:rPr>
          <w:rFonts w:cs="Times New Roman"/>
        </w:rPr>
        <w:t xml:space="preserve"> tentang Akuntansi Dana Bergulir </w:t>
      </w:r>
    </w:p>
    <w:p w14:paraId="3AAA402F" w14:textId="1480E500" w:rsidR="00B826C9" w:rsidRPr="000C17BB" w:rsidRDefault="008B6F34" w:rsidP="000C17BB">
      <w:pPr>
        <w:pStyle w:val="ListParagraph"/>
        <w:numPr>
          <w:ilvl w:val="0"/>
          <w:numId w:val="3"/>
        </w:numPr>
        <w:spacing w:line="276" w:lineRule="auto"/>
        <w:rPr>
          <w:rFonts w:cs="Times New Roman"/>
        </w:rPr>
      </w:pPr>
      <w:r w:rsidRPr="000C17BB">
        <w:rPr>
          <w:rFonts w:cs="Times New Roman"/>
        </w:rPr>
        <w:t>Buletin Teknis 08</w:t>
      </w:r>
      <w:r w:rsidR="00495FD8">
        <w:rPr>
          <w:rFonts w:cs="Times New Roman"/>
        </w:rPr>
        <w:t>:</w:t>
      </w:r>
      <w:r w:rsidRPr="000C17BB">
        <w:rPr>
          <w:rFonts w:cs="Times New Roman"/>
        </w:rPr>
        <w:t xml:space="preserve"> tentang Akuntansi Utang </w:t>
      </w:r>
    </w:p>
    <w:p w14:paraId="3EBCD53B" w14:textId="2FDDDC16" w:rsidR="008B6F34" w:rsidRPr="000C17BB" w:rsidRDefault="008B6F34" w:rsidP="000C17BB">
      <w:pPr>
        <w:pStyle w:val="ListParagraph"/>
        <w:numPr>
          <w:ilvl w:val="0"/>
          <w:numId w:val="3"/>
        </w:numPr>
        <w:spacing w:line="276" w:lineRule="auto"/>
        <w:rPr>
          <w:rFonts w:cs="Times New Roman"/>
        </w:rPr>
      </w:pPr>
      <w:r w:rsidRPr="000C17BB">
        <w:rPr>
          <w:rFonts w:cs="Times New Roman"/>
        </w:rPr>
        <w:t>Buletin Teknis 09</w:t>
      </w:r>
      <w:r w:rsidR="00495FD8">
        <w:rPr>
          <w:rFonts w:cs="Times New Roman"/>
        </w:rPr>
        <w:t>:</w:t>
      </w:r>
      <w:r w:rsidRPr="000C17BB">
        <w:rPr>
          <w:rFonts w:cs="Times New Roman"/>
        </w:rPr>
        <w:t xml:space="preserve"> tentang Akuntansi Aset Tetap</w:t>
      </w:r>
    </w:p>
    <w:p w14:paraId="0E12B84D" w14:textId="77777777" w:rsidR="00861DAE" w:rsidRPr="000C17BB" w:rsidRDefault="00861DAE" w:rsidP="000C17BB">
      <w:pPr>
        <w:spacing w:line="276" w:lineRule="auto"/>
        <w:rPr>
          <w:rFonts w:cs="Times New Roman"/>
        </w:rPr>
      </w:pPr>
    </w:p>
    <w:p w14:paraId="10725275" w14:textId="6C7DBF77" w:rsidR="00861DAE" w:rsidRPr="000C17BB" w:rsidRDefault="00F556D8" w:rsidP="001A3304">
      <w:pPr>
        <w:pStyle w:val="Heading2"/>
        <w:spacing w:after="240" w:line="276" w:lineRule="auto"/>
        <w:rPr>
          <w:rFonts w:cs="Times New Roman"/>
          <w:sz w:val="24"/>
          <w:szCs w:val="24"/>
        </w:rPr>
      </w:pPr>
      <w:bookmarkStart w:id="8" w:name="_Toc184658816"/>
      <w:r w:rsidRPr="000C17BB">
        <w:rPr>
          <w:rFonts w:cs="Times New Roman"/>
          <w:sz w:val="24"/>
          <w:szCs w:val="24"/>
          <w:lang w:val="es-ES"/>
        </w:rPr>
        <w:t xml:space="preserve">F. </w:t>
      </w:r>
      <w:r w:rsidR="00861DAE" w:rsidRPr="000C17BB">
        <w:rPr>
          <w:rFonts w:cs="Times New Roman"/>
          <w:sz w:val="24"/>
          <w:szCs w:val="24"/>
        </w:rPr>
        <w:t>SAP Akrual - PP No. 71 Tahun 2010</w:t>
      </w:r>
      <w:bookmarkEnd w:id="8"/>
    </w:p>
    <w:p w14:paraId="5B07ABBC" w14:textId="5557B395" w:rsidR="00861DAE" w:rsidRPr="000C17BB" w:rsidRDefault="005C06B5" w:rsidP="00817D2D">
      <w:pPr>
        <w:spacing w:line="276" w:lineRule="auto"/>
        <w:rPr>
          <w:rFonts w:cs="Times New Roman"/>
        </w:rPr>
      </w:pPr>
      <w:r w:rsidRPr="000C17BB">
        <w:rPr>
          <w:rFonts w:cs="Times New Roman"/>
        </w:rPr>
        <w:tab/>
        <w:t>Publikasi standar akuntansi pemerintah yang dikeluarkan oleh KSAP dalam rangka pelaksanaan PP No</w:t>
      </w:r>
      <w:r w:rsidR="00817D2D">
        <w:rPr>
          <w:rFonts w:cs="Times New Roman"/>
        </w:rPr>
        <w:t>mor</w:t>
      </w:r>
      <w:r w:rsidRPr="000C17BB">
        <w:rPr>
          <w:rFonts w:cs="Times New Roman"/>
        </w:rPr>
        <w:t xml:space="preserve"> 71 Tahun 2010</w:t>
      </w:r>
      <w:r w:rsidR="00817D2D">
        <w:rPr>
          <w:rFonts w:cs="Times New Roman"/>
        </w:rPr>
        <w:t>,</w:t>
      </w:r>
      <w:r w:rsidRPr="000C17BB">
        <w:rPr>
          <w:rFonts w:cs="Times New Roman"/>
        </w:rPr>
        <w:t xml:space="preserve"> antara lain:</w:t>
      </w:r>
    </w:p>
    <w:p w14:paraId="7D4B914E" w14:textId="77777777" w:rsidR="005C06B5" w:rsidRPr="000C17BB" w:rsidRDefault="005C06B5" w:rsidP="000C17BB">
      <w:pPr>
        <w:pStyle w:val="ListParagraph"/>
        <w:numPr>
          <w:ilvl w:val="0"/>
          <w:numId w:val="4"/>
        </w:numPr>
        <w:spacing w:line="276" w:lineRule="auto"/>
        <w:rPr>
          <w:rFonts w:cs="Times New Roman"/>
        </w:rPr>
      </w:pPr>
      <w:r w:rsidRPr="000C17BB">
        <w:rPr>
          <w:rFonts w:cs="Times New Roman"/>
        </w:rPr>
        <w:t xml:space="preserve">Kerangka Konseptual Akuntansi Pemerintahan </w:t>
      </w:r>
    </w:p>
    <w:p w14:paraId="42782BDE" w14:textId="06E60994" w:rsidR="005C06B5" w:rsidRPr="000C17BB" w:rsidRDefault="005C06B5" w:rsidP="000C17BB">
      <w:pPr>
        <w:pStyle w:val="ListParagraph"/>
        <w:numPr>
          <w:ilvl w:val="0"/>
          <w:numId w:val="4"/>
        </w:numPr>
        <w:spacing w:line="276" w:lineRule="auto"/>
        <w:rPr>
          <w:rFonts w:cs="Times New Roman"/>
        </w:rPr>
      </w:pPr>
      <w:r w:rsidRPr="000C17BB">
        <w:rPr>
          <w:rFonts w:cs="Times New Roman"/>
        </w:rPr>
        <w:t>PSAP Nomor 01</w:t>
      </w:r>
      <w:r w:rsidR="00817D2D">
        <w:rPr>
          <w:rFonts w:cs="Times New Roman"/>
        </w:rPr>
        <w:t>:</w:t>
      </w:r>
      <w:r w:rsidRPr="000C17BB">
        <w:rPr>
          <w:rFonts w:cs="Times New Roman"/>
        </w:rPr>
        <w:t xml:space="preserve"> tentang Penyajian Laporan Keuangan;</w:t>
      </w:r>
    </w:p>
    <w:p w14:paraId="766D4AF2" w14:textId="420A25A4" w:rsidR="005C06B5" w:rsidRPr="000C17BB" w:rsidRDefault="00B62856" w:rsidP="000C17BB">
      <w:pPr>
        <w:pStyle w:val="ListParagraph"/>
        <w:numPr>
          <w:ilvl w:val="0"/>
          <w:numId w:val="4"/>
        </w:numPr>
        <w:spacing w:line="276" w:lineRule="auto"/>
        <w:rPr>
          <w:rFonts w:cs="Times New Roman"/>
        </w:rPr>
      </w:pPr>
      <w:r w:rsidRPr="000C17BB">
        <w:rPr>
          <w:rFonts w:cs="Times New Roman"/>
        </w:rPr>
        <w:t>PSAP Nomor 02</w:t>
      </w:r>
      <w:r w:rsidR="00817D2D">
        <w:rPr>
          <w:rFonts w:cs="Times New Roman"/>
        </w:rPr>
        <w:t>:</w:t>
      </w:r>
      <w:r w:rsidRPr="000C17BB">
        <w:rPr>
          <w:rFonts w:cs="Times New Roman"/>
        </w:rPr>
        <w:t xml:space="preserve"> tentang Laporan Realisasi Anggaran;</w:t>
      </w:r>
    </w:p>
    <w:p w14:paraId="16E37C10" w14:textId="1A52EB3C" w:rsidR="00B62856" w:rsidRPr="000C17BB" w:rsidRDefault="00B62856" w:rsidP="000C17BB">
      <w:pPr>
        <w:pStyle w:val="ListParagraph"/>
        <w:numPr>
          <w:ilvl w:val="0"/>
          <w:numId w:val="4"/>
        </w:numPr>
        <w:spacing w:line="276" w:lineRule="auto"/>
        <w:rPr>
          <w:rFonts w:cs="Times New Roman"/>
        </w:rPr>
      </w:pPr>
      <w:r w:rsidRPr="000C17BB">
        <w:rPr>
          <w:rFonts w:cs="Times New Roman"/>
        </w:rPr>
        <w:t>PSAP Nomor 03</w:t>
      </w:r>
      <w:r w:rsidR="00817D2D">
        <w:rPr>
          <w:rFonts w:cs="Times New Roman"/>
        </w:rPr>
        <w:t>:</w:t>
      </w:r>
      <w:r w:rsidRPr="000C17BB">
        <w:rPr>
          <w:rFonts w:cs="Times New Roman"/>
        </w:rPr>
        <w:t xml:space="preserve"> tentang Laporan Arus Kas; </w:t>
      </w:r>
    </w:p>
    <w:p w14:paraId="1E04C774" w14:textId="7A170A6D" w:rsidR="00B62856" w:rsidRPr="000C17BB" w:rsidRDefault="00B62856" w:rsidP="000C17BB">
      <w:pPr>
        <w:pStyle w:val="ListParagraph"/>
        <w:numPr>
          <w:ilvl w:val="0"/>
          <w:numId w:val="4"/>
        </w:numPr>
        <w:spacing w:line="276" w:lineRule="auto"/>
        <w:rPr>
          <w:rFonts w:cs="Times New Roman"/>
        </w:rPr>
      </w:pPr>
      <w:r w:rsidRPr="000C17BB">
        <w:rPr>
          <w:rFonts w:cs="Times New Roman"/>
        </w:rPr>
        <w:t>PSAP Nomor 04</w:t>
      </w:r>
      <w:r w:rsidR="00817D2D">
        <w:rPr>
          <w:rFonts w:cs="Times New Roman"/>
        </w:rPr>
        <w:t>:</w:t>
      </w:r>
      <w:r w:rsidRPr="000C17BB">
        <w:rPr>
          <w:rFonts w:cs="Times New Roman"/>
        </w:rPr>
        <w:t xml:space="preserve"> tentang Catatan atas Laporan Keuangan; </w:t>
      </w:r>
    </w:p>
    <w:p w14:paraId="7D90A26E" w14:textId="60F7E930" w:rsidR="00B62856" w:rsidRPr="000C17BB" w:rsidRDefault="00B62856" w:rsidP="000C17BB">
      <w:pPr>
        <w:pStyle w:val="ListParagraph"/>
        <w:numPr>
          <w:ilvl w:val="0"/>
          <w:numId w:val="4"/>
        </w:numPr>
        <w:spacing w:line="276" w:lineRule="auto"/>
        <w:rPr>
          <w:rFonts w:cs="Times New Roman"/>
        </w:rPr>
      </w:pPr>
      <w:r w:rsidRPr="000C17BB">
        <w:rPr>
          <w:rFonts w:cs="Times New Roman"/>
        </w:rPr>
        <w:t>PSAP Nomor 05</w:t>
      </w:r>
      <w:r w:rsidR="00817D2D">
        <w:rPr>
          <w:rFonts w:cs="Times New Roman"/>
        </w:rPr>
        <w:t>:</w:t>
      </w:r>
      <w:r w:rsidRPr="000C17BB">
        <w:rPr>
          <w:rFonts w:cs="Times New Roman"/>
        </w:rPr>
        <w:t xml:space="preserve"> tentang Akuntansi Persediaan; </w:t>
      </w:r>
    </w:p>
    <w:p w14:paraId="1018697E" w14:textId="21B9BE5D" w:rsidR="00B62856" w:rsidRPr="000C17BB" w:rsidRDefault="00B62856" w:rsidP="000C17BB">
      <w:pPr>
        <w:pStyle w:val="ListParagraph"/>
        <w:numPr>
          <w:ilvl w:val="0"/>
          <w:numId w:val="4"/>
        </w:numPr>
        <w:spacing w:line="276" w:lineRule="auto"/>
        <w:rPr>
          <w:rFonts w:cs="Times New Roman"/>
        </w:rPr>
      </w:pPr>
      <w:r w:rsidRPr="000C17BB">
        <w:rPr>
          <w:rFonts w:cs="Times New Roman"/>
        </w:rPr>
        <w:t>PSAP Nomor 06</w:t>
      </w:r>
      <w:r w:rsidR="00817D2D">
        <w:rPr>
          <w:rFonts w:cs="Times New Roman"/>
        </w:rPr>
        <w:t>:</w:t>
      </w:r>
      <w:r w:rsidRPr="000C17BB">
        <w:rPr>
          <w:rFonts w:cs="Times New Roman"/>
        </w:rPr>
        <w:t xml:space="preserve"> tentang Akuntansi Investasi; </w:t>
      </w:r>
    </w:p>
    <w:p w14:paraId="26850D9A" w14:textId="6DC8CD26" w:rsidR="00B62856" w:rsidRPr="000C17BB" w:rsidRDefault="00B62856" w:rsidP="000C17BB">
      <w:pPr>
        <w:pStyle w:val="ListParagraph"/>
        <w:numPr>
          <w:ilvl w:val="0"/>
          <w:numId w:val="4"/>
        </w:numPr>
        <w:spacing w:line="276" w:lineRule="auto"/>
        <w:rPr>
          <w:rFonts w:cs="Times New Roman"/>
        </w:rPr>
      </w:pPr>
      <w:r w:rsidRPr="000C17BB">
        <w:rPr>
          <w:rFonts w:cs="Times New Roman"/>
        </w:rPr>
        <w:t>PSAP Nomor 07</w:t>
      </w:r>
      <w:r w:rsidR="00817D2D">
        <w:rPr>
          <w:rFonts w:cs="Times New Roman"/>
        </w:rPr>
        <w:t>:</w:t>
      </w:r>
      <w:r w:rsidRPr="000C17BB">
        <w:rPr>
          <w:rFonts w:cs="Times New Roman"/>
        </w:rPr>
        <w:t xml:space="preserve"> tentang Akuntansi Aset Tetap; </w:t>
      </w:r>
    </w:p>
    <w:p w14:paraId="780623BB" w14:textId="4B732310" w:rsidR="00B62856" w:rsidRPr="000C17BB" w:rsidRDefault="00B62856" w:rsidP="000C17BB">
      <w:pPr>
        <w:pStyle w:val="ListParagraph"/>
        <w:numPr>
          <w:ilvl w:val="0"/>
          <w:numId w:val="4"/>
        </w:numPr>
        <w:spacing w:line="276" w:lineRule="auto"/>
        <w:rPr>
          <w:rFonts w:cs="Times New Roman"/>
        </w:rPr>
      </w:pPr>
      <w:r w:rsidRPr="000C17BB">
        <w:rPr>
          <w:rFonts w:cs="Times New Roman"/>
        </w:rPr>
        <w:t>PSAP Nomor 08</w:t>
      </w:r>
      <w:r w:rsidR="00817D2D">
        <w:rPr>
          <w:rFonts w:cs="Times New Roman"/>
        </w:rPr>
        <w:t>:</w:t>
      </w:r>
      <w:r w:rsidRPr="000C17BB">
        <w:rPr>
          <w:rFonts w:cs="Times New Roman"/>
        </w:rPr>
        <w:t xml:space="preserve"> tentang Akuntansi Konstruksi Dalam Pengerjaan; </w:t>
      </w:r>
    </w:p>
    <w:p w14:paraId="55A93314" w14:textId="1B150B2F" w:rsidR="00B62856" w:rsidRPr="000C17BB" w:rsidRDefault="00B62856" w:rsidP="000C17BB">
      <w:pPr>
        <w:pStyle w:val="ListParagraph"/>
        <w:numPr>
          <w:ilvl w:val="0"/>
          <w:numId w:val="4"/>
        </w:numPr>
        <w:spacing w:line="276" w:lineRule="auto"/>
        <w:rPr>
          <w:rFonts w:cs="Times New Roman"/>
        </w:rPr>
      </w:pPr>
      <w:r w:rsidRPr="000C17BB">
        <w:rPr>
          <w:rFonts w:cs="Times New Roman"/>
        </w:rPr>
        <w:t>PSAP Nomor 09</w:t>
      </w:r>
      <w:r w:rsidR="00817D2D">
        <w:rPr>
          <w:rFonts w:cs="Times New Roman"/>
        </w:rPr>
        <w:t>:</w:t>
      </w:r>
      <w:r w:rsidRPr="000C17BB">
        <w:rPr>
          <w:rFonts w:cs="Times New Roman"/>
        </w:rPr>
        <w:t xml:space="preserve"> tentang Akuntansi Kewajiban;</w:t>
      </w:r>
    </w:p>
    <w:p w14:paraId="20912F80" w14:textId="115AD2E8" w:rsidR="00817D2D" w:rsidRDefault="000E37F0" w:rsidP="000C17BB">
      <w:pPr>
        <w:pStyle w:val="ListParagraph"/>
        <w:numPr>
          <w:ilvl w:val="0"/>
          <w:numId w:val="4"/>
        </w:numPr>
        <w:spacing w:line="276" w:lineRule="auto"/>
        <w:rPr>
          <w:rFonts w:cs="Times New Roman"/>
        </w:rPr>
      </w:pPr>
      <w:r w:rsidRPr="000C17BB">
        <w:rPr>
          <w:rFonts w:cs="Times New Roman"/>
        </w:rPr>
        <w:t>PSAP Nomor 10</w:t>
      </w:r>
      <w:r w:rsidR="00817D2D">
        <w:rPr>
          <w:rFonts w:cs="Times New Roman"/>
        </w:rPr>
        <w:t>:</w:t>
      </w:r>
      <w:r w:rsidRPr="000C17BB">
        <w:rPr>
          <w:rFonts w:cs="Times New Roman"/>
        </w:rPr>
        <w:t xml:space="preserve"> tentang Koreksi Kesalahan, Perubahan Kebijakan Akuntansi, dan Peristiwa </w:t>
      </w:r>
    </w:p>
    <w:p w14:paraId="3FF98EE2" w14:textId="7CD80934" w:rsidR="000E37F0" w:rsidRPr="000C17BB" w:rsidRDefault="000E37F0" w:rsidP="00817D2D">
      <w:pPr>
        <w:pStyle w:val="ListParagraph"/>
        <w:spacing w:line="276" w:lineRule="auto"/>
        <w:ind w:left="2340"/>
        <w:rPr>
          <w:rFonts w:cs="Times New Roman"/>
        </w:rPr>
      </w:pPr>
      <w:r w:rsidRPr="000C17BB">
        <w:rPr>
          <w:rFonts w:cs="Times New Roman"/>
        </w:rPr>
        <w:t xml:space="preserve">Luar Biasa; </w:t>
      </w:r>
    </w:p>
    <w:p w14:paraId="54E06ACF" w14:textId="6459D709" w:rsidR="000E37F0" w:rsidRPr="000C17BB" w:rsidRDefault="000E37F0" w:rsidP="000C17BB">
      <w:pPr>
        <w:pStyle w:val="ListParagraph"/>
        <w:numPr>
          <w:ilvl w:val="0"/>
          <w:numId w:val="4"/>
        </w:numPr>
        <w:spacing w:line="276" w:lineRule="auto"/>
        <w:rPr>
          <w:rFonts w:cs="Times New Roman"/>
        </w:rPr>
      </w:pPr>
      <w:r w:rsidRPr="000C17BB">
        <w:rPr>
          <w:rFonts w:cs="Times New Roman"/>
        </w:rPr>
        <w:t>PSAP Nomor 11</w:t>
      </w:r>
      <w:r w:rsidR="00817D2D">
        <w:rPr>
          <w:rFonts w:cs="Times New Roman"/>
        </w:rPr>
        <w:t>:</w:t>
      </w:r>
      <w:r w:rsidRPr="000C17BB">
        <w:rPr>
          <w:rFonts w:cs="Times New Roman"/>
        </w:rPr>
        <w:t xml:space="preserve"> tentang Laporan Keuangan Konsolidasian; </w:t>
      </w:r>
    </w:p>
    <w:p w14:paraId="728B4DC4" w14:textId="659B5C6B" w:rsidR="00B62856" w:rsidRPr="000C17BB" w:rsidRDefault="000E37F0" w:rsidP="000C17BB">
      <w:pPr>
        <w:pStyle w:val="ListParagraph"/>
        <w:numPr>
          <w:ilvl w:val="0"/>
          <w:numId w:val="4"/>
        </w:numPr>
        <w:spacing w:line="276" w:lineRule="auto"/>
        <w:rPr>
          <w:rFonts w:cs="Times New Roman"/>
        </w:rPr>
      </w:pPr>
      <w:r w:rsidRPr="000C17BB">
        <w:rPr>
          <w:rFonts w:cs="Times New Roman"/>
        </w:rPr>
        <w:t>PSAP Nomor 12</w:t>
      </w:r>
      <w:r w:rsidR="00817D2D">
        <w:rPr>
          <w:rFonts w:cs="Times New Roman"/>
        </w:rPr>
        <w:t>:</w:t>
      </w:r>
      <w:r w:rsidRPr="000C17BB">
        <w:rPr>
          <w:rFonts w:cs="Times New Roman"/>
        </w:rPr>
        <w:t xml:space="preserve"> tentang Laporan Operasional.</w:t>
      </w:r>
    </w:p>
    <w:p w14:paraId="47B9A1E5" w14:textId="77777777" w:rsidR="00FF741A" w:rsidRDefault="00FF741A" w:rsidP="000C17BB">
      <w:pPr>
        <w:spacing w:line="276" w:lineRule="auto"/>
        <w:rPr>
          <w:rFonts w:cs="Times New Roman"/>
        </w:rPr>
      </w:pPr>
    </w:p>
    <w:p w14:paraId="3154363D" w14:textId="77777777" w:rsidR="002E442A" w:rsidRPr="000C17BB" w:rsidRDefault="002E442A" w:rsidP="000C17BB">
      <w:pPr>
        <w:spacing w:line="276" w:lineRule="auto"/>
        <w:rPr>
          <w:rFonts w:cs="Times New Roman"/>
        </w:rPr>
      </w:pPr>
    </w:p>
    <w:p w14:paraId="2EF679A5" w14:textId="06B194F6" w:rsidR="004804D1" w:rsidRPr="000C17BB" w:rsidRDefault="00F556D8" w:rsidP="002E442A">
      <w:pPr>
        <w:pStyle w:val="Heading2"/>
        <w:spacing w:after="240" w:line="276" w:lineRule="auto"/>
        <w:rPr>
          <w:rFonts w:cs="Times New Roman"/>
          <w:sz w:val="24"/>
          <w:szCs w:val="24"/>
        </w:rPr>
      </w:pPr>
      <w:bookmarkStart w:id="9" w:name="_Toc184658817"/>
      <w:r w:rsidRPr="000C17BB">
        <w:rPr>
          <w:rFonts w:cs="Times New Roman"/>
          <w:sz w:val="24"/>
          <w:szCs w:val="24"/>
          <w:lang w:val="en-US"/>
        </w:rPr>
        <w:t xml:space="preserve">G. Isi </w:t>
      </w:r>
      <w:r w:rsidRPr="000C17BB">
        <w:rPr>
          <w:rFonts w:cs="Times New Roman"/>
          <w:sz w:val="24"/>
          <w:szCs w:val="24"/>
        </w:rPr>
        <w:t>Pokok Standar Akuntansi Pemerintahan</w:t>
      </w:r>
      <w:bookmarkEnd w:id="9"/>
    </w:p>
    <w:p w14:paraId="3368FD6B" w14:textId="77777777" w:rsidR="0076799E" w:rsidRPr="000C17BB" w:rsidRDefault="0076799E" w:rsidP="000C17BB">
      <w:pPr>
        <w:spacing w:line="276" w:lineRule="auto"/>
        <w:rPr>
          <w:rFonts w:cs="Times New Roman"/>
        </w:rPr>
      </w:pPr>
      <w:r w:rsidRPr="000C17BB">
        <w:rPr>
          <w:rFonts w:cs="Times New Roman"/>
        </w:rPr>
        <w:t xml:space="preserve">Standar akuntansi mengatur tentang hal-hal berikut ini: </w:t>
      </w:r>
    </w:p>
    <w:p w14:paraId="6BB0AAEC" w14:textId="77777777" w:rsidR="0076799E" w:rsidRPr="000C17BB" w:rsidRDefault="0076799E" w:rsidP="000C17BB">
      <w:pPr>
        <w:pStyle w:val="ListParagraph"/>
        <w:numPr>
          <w:ilvl w:val="0"/>
          <w:numId w:val="5"/>
        </w:numPr>
        <w:spacing w:line="276" w:lineRule="auto"/>
        <w:rPr>
          <w:rFonts w:cs="Times New Roman"/>
        </w:rPr>
      </w:pPr>
      <w:r w:rsidRPr="000C17BB">
        <w:rPr>
          <w:rFonts w:cs="Times New Roman"/>
        </w:rPr>
        <w:t xml:space="preserve">Definisi suatu akun </w:t>
      </w:r>
    </w:p>
    <w:p w14:paraId="271B28E7" w14:textId="77777777" w:rsidR="0076799E" w:rsidRPr="000C17BB" w:rsidRDefault="0076799E" w:rsidP="000C17BB">
      <w:pPr>
        <w:pStyle w:val="ListParagraph"/>
        <w:numPr>
          <w:ilvl w:val="0"/>
          <w:numId w:val="5"/>
        </w:numPr>
        <w:spacing w:line="276" w:lineRule="auto"/>
        <w:rPr>
          <w:rFonts w:cs="Times New Roman"/>
        </w:rPr>
      </w:pPr>
      <w:r w:rsidRPr="00004281">
        <w:rPr>
          <w:rFonts w:cs="Times New Roman"/>
          <w:b/>
          <w:bCs/>
        </w:rPr>
        <w:t>Pengakuan</w:t>
      </w:r>
      <w:r w:rsidRPr="000C17BB">
        <w:rPr>
          <w:rFonts w:cs="Times New Roman"/>
        </w:rPr>
        <w:t xml:space="preserve"> suatu transaksi atau akun (</w:t>
      </w:r>
      <w:r w:rsidRPr="000C17BB">
        <w:rPr>
          <w:rFonts w:cs="Times New Roman"/>
          <w:i/>
          <w:iCs/>
        </w:rPr>
        <w:t>recognition</w:t>
      </w:r>
      <w:r w:rsidRPr="000C17BB">
        <w:rPr>
          <w:rFonts w:cs="Times New Roman"/>
        </w:rPr>
        <w:t xml:space="preserve">) </w:t>
      </w:r>
    </w:p>
    <w:p w14:paraId="3F94211E" w14:textId="77777777" w:rsidR="0076799E" w:rsidRPr="000C17BB" w:rsidRDefault="0076799E" w:rsidP="000C17BB">
      <w:pPr>
        <w:pStyle w:val="ListParagraph"/>
        <w:numPr>
          <w:ilvl w:val="0"/>
          <w:numId w:val="5"/>
        </w:numPr>
        <w:spacing w:line="276" w:lineRule="auto"/>
        <w:rPr>
          <w:rFonts w:cs="Times New Roman"/>
        </w:rPr>
      </w:pPr>
      <w:r w:rsidRPr="00004281">
        <w:rPr>
          <w:rFonts w:cs="Times New Roman"/>
          <w:b/>
          <w:bCs/>
        </w:rPr>
        <w:t>Pengukuran</w:t>
      </w:r>
      <w:r w:rsidRPr="000C17BB">
        <w:rPr>
          <w:rFonts w:cs="Times New Roman"/>
        </w:rPr>
        <w:t xml:space="preserve"> suatu transaksi atas akun tertentu (</w:t>
      </w:r>
      <w:r w:rsidRPr="000C17BB">
        <w:rPr>
          <w:rFonts w:cs="Times New Roman"/>
          <w:i/>
          <w:iCs/>
        </w:rPr>
        <w:t>measurement</w:t>
      </w:r>
      <w:r w:rsidRPr="000C17BB">
        <w:rPr>
          <w:rFonts w:cs="Times New Roman"/>
        </w:rPr>
        <w:t xml:space="preserve">) </w:t>
      </w:r>
    </w:p>
    <w:p w14:paraId="639B78AA" w14:textId="77777777" w:rsidR="0076799E" w:rsidRPr="000C17BB" w:rsidRDefault="0076799E" w:rsidP="000C17BB">
      <w:pPr>
        <w:pStyle w:val="ListParagraph"/>
        <w:numPr>
          <w:ilvl w:val="0"/>
          <w:numId w:val="5"/>
        </w:numPr>
        <w:spacing w:line="276" w:lineRule="auto"/>
        <w:rPr>
          <w:rFonts w:cs="Times New Roman"/>
        </w:rPr>
      </w:pPr>
      <w:r w:rsidRPr="00004281">
        <w:rPr>
          <w:rFonts w:cs="Times New Roman"/>
          <w:b/>
          <w:bCs/>
        </w:rPr>
        <w:t>Penilaian</w:t>
      </w:r>
      <w:r w:rsidRPr="000C17BB">
        <w:rPr>
          <w:rFonts w:cs="Times New Roman"/>
        </w:rPr>
        <w:t xml:space="preserve"> suatu akun untuk dilaporkan dalam laporan keuangan (</w:t>
      </w:r>
      <w:r w:rsidRPr="000C17BB">
        <w:rPr>
          <w:rFonts w:cs="Times New Roman"/>
          <w:i/>
          <w:iCs/>
        </w:rPr>
        <w:t>valuation</w:t>
      </w:r>
      <w:r w:rsidRPr="000C17BB">
        <w:rPr>
          <w:rFonts w:cs="Times New Roman"/>
        </w:rPr>
        <w:t xml:space="preserve">) </w:t>
      </w:r>
    </w:p>
    <w:p w14:paraId="53E3C50A" w14:textId="46BD34B2" w:rsidR="00C41EBA" w:rsidRPr="000C17BB" w:rsidRDefault="0076799E" w:rsidP="000C17BB">
      <w:pPr>
        <w:pStyle w:val="ListParagraph"/>
        <w:numPr>
          <w:ilvl w:val="0"/>
          <w:numId w:val="5"/>
        </w:numPr>
        <w:spacing w:line="276" w:lineRule="auto"/>
        <w:rPr>
          <w:rFonts w:cs="Times New Roman"/>
        </w:rPr>
      </w:pPr>
      <w:r w:rsidRPr="00004281">
        <w:rPr>
          <w:rFonts w:cs="Times New Roman"/>
          <w:b/>
          <w:bCs/>
        </w:rPr>
        <w:t>Pelaporan</w:t>
      </w:r>
      <w:r w:rsidRPr="000C17BB">
        <w:rPr>
          <w:rFonts w:cs="Times New Roman"/>
        </w:rPr>
        <w:t xml:space="preserve"> dan </w:t>
      </w:r>
      <w:r w:rsidRPr="00004281">
        <w:rPr>
          <w:rFonts w:cs="Times New Roman"/>
          <w:b/>
          <w:bCs/>
        </w:rPr>
        <w:t>pengungkapan</w:t>
      </w:r>
      <w:r w:rsidRPr="000C17BB">
        <w:rPr>
          <w:rFonts w:cs="Times New Roman"/>
        </w:rPr>
        <w:t xml:space="preserve"> (</w:t>
      </w:r>
      <w:r w:rsidRPr="000C17BB">
        <w:rPr>
          <w:rFonts w:cs="Times New Roman"/>
          <w:i/>
          <w:iCs/>
        </w:rPr>
        <w:t>reporting</w:t>
      </w:r>
      <w:r w:rsidRPr="000C17BB">
        <w:rPr>
          <w:rFonts w:cs="Times New Roman"/>
        </w:rPr>
        <w:t xml:space="preserve"> &amp; </w:t>
      </w:r>
      <w:r w:rsidRPr="000C17BB">
        <w:rPr>
          <w:rFonts w:cs="Times New Roman"/>
          <w:i/>
          <w:iCs/>
        </w:rPr>
        <w:t>disclosure</w:t>
      </w:r>
      <w:r w:rsidRPr="000C17BB">
        <w:rPr>
          <w:rFonts w:cs="Times New Roman"/>
        </w:rPr>
        <w:t>)</w:t>
      </w:r>
    </w:p>
    <w:p w14:paraId="4A6DD39A" w14:textId="77777777" w:rsidR="0076799E" w:rsidRPr="000C17BB" w:rsidRDefault="0076799E" w:rsidP="000C17BB">
      <w:pPr>
        <w:spacing w:line="276" w:lineRule="auto"/>
        <w:rPr>
          <w:rFonts w:cs="Times New Roman"/>
        </w:rPr>
      </w:pPr>
    </w:p>
    <w:p w14:paraId="2AF57830" w14:textId="64753EB0" w:rsidR="0076799E" w:rsidRPr="000C17BB" w:rsidRDefault="00550A1A" w:rsidP="002B4ADA">
      <w:pPr>
        <w:pStyle w:val="ListParagraph"/>
        <w:numPr>
          <w:ilvl w:val="0"/>
          <w:numId w:val="17"/>
        </w:numPr>
        <w:spacing w:line="276" w:lineRule="auto"/>
        <w:ind w:left="360"/>
        <w:rPr>
          <w:rFonts w:cs="Times New Roman"/>
          <w:b/>
          <w:bCs/>
        </w:rPr>
      </w:pPr>
      <w:r w:rsidRPr="000C17BB">
        <w:rPr>
          <w:rFonts w:cs="Times New Roman"/>
          <w:b/>
          <w:bCs/>
        </w:rPr>
        <w:t>PSAP No.01</w:t>
      </w:r>
      <w:r w:rsidR="002B4ADA">
        <w:rPr>
          <w:rFonts w:cs="Times New Roman"/>
          <w:b/>
          <w:bCs/>
        </w:rPr>
        <w:t xml:space="preserve"> </w:t>
      </w:r>
      <w:r w:rsidR="002B4ADA">
        <w:rPr>
          <w:rFonts w:cs="Times New Roman"/>
        </w:rPr>
        <w:t>–</w:t>
      </w:r>
      <w:r w:rsidRPr="000C17BB">
        <w:rPr>
          <w:rFonts w:cs="Times New Roman"/>
          <w:b/>
          <w:bCs/>
        </w:rPr>
        <w:t xml:space="preserve"> Penyajian Laporan Keuangan</w:t>
      </w:r>
    </w:p>
    <w:p w14:paraId="02C40C3F" w14:textId="03DDE3D7" w:rsidR="00550A1A" w:rsidRPr="000C17BB" w:rsidRDefault="00550A1A" w:rsidP="00573EB2">
      <w:pPr>
        <w:spacing w:line="276" w:lineRule="auto"/>
        <w:ind w:left="360" w:firstLine="720"/>
        <w:rPr>
          <w:rFonts w:cs="Times New Roman"/>
        </w:rPr>
      </w:pPr>
      <w:r w:rsidRPr="000C17BB">
        <w:rPr>
          <w:rFonts w:cs="Times New Roman"/>
        </w:rPr>
        <w:t xml:space="preserve">Tujuan Pernyataan SAP No.01 adalah mengatur penyajian </w:t>
      </w:r>
      <w:r w:rsidRPr="00573EB2">
        <w:rPr>
          <w:rFonts w:cs="Times New Roman"/>
          <w:b/>
          <w:bCs/>
        </w:rPr>
        <w:t xml:space="preserve">laporan keuangan untuk tujuan umum </w:t>
      </w:r>
      <w:r w:rsidRPr="000C17BB">
        <w:rPr>
          <w:rFonts w:cs="Times New Roman"/>
        </w:rPr>
        <w:t>(</w:t>
      </w:r>
      <w:r w:rsidRPr="000C17BB">
        <w:rPr>
          <w:rFonts w:cs="Times New Roman"/>
          <w:i/>
          <w:iCs/>
        </w:rPr>
        <w:t>general purpose financial statements</w:t>
      </w:r>
      <w:r w:rsidRPr="000C17BB">
        <w:rPr>
          <w:rFonts w:cs="Times New Roman"/>
        </w:rPr>
        <w:t>) dalam rangka meningkatkan keterbandingan laporan keuangan baik terhadap anggaran, antar periode, maupun antar entitas. Laporan keuangan untuk tujuan umum adalah laporan keuangan yang ditujukan untuk memenuhi kebutuhan bersama sebagian besar pengguna laporan termasuk lembaga legislatif sebagaimana ditetapkan dalam ketentuan peraturan perundang-undangan.</w:t>
      </w:r>
    </w:p>
    <w:p w14:paraId="1EC26E40" w14:textId="5A4634E8" w:rsidR="003932D2" w:rsidRPr="000C17BB" w:rsidRDefault="003932D2" w:rsidP="00573EB2">
      <w:pPr>
        <w:pStyle w:val="ListParagraph"/>
        <w:numPr>
          <w:ilvl w:val="0"/>
          <w:numId w:val="18"/>
        </w:numPr>
        <w:spacing w:line="276" w:lineRule="auto"/>
        <w:ind w:left="810"/>
        <w:rPr>
          <w:rFonts w:cs="Times New Roman"/>
          <w:b/>
          <w:bCs/>
        </w:rPr>
      </w:pPr>
      <w:r w:rsidRPr="000C17BB">
        <w:rPr>
          <w:rFonts w:cs="Times New Roman"/>
          <w:b/>
          <w:bCs/>
        </w:rPr>
        <w:t>Basis Akuntansi</w:t>
      </w:r>
    </w:p>
    <w:p w14:paraId="5FBBEE3D" w14:textId="7BA85342" w:rsidR="003932D2" w:rsidRPr="000C17BB" w:rsidRDefault="00CE7D2C" w:rsidP="00573EB2">
      <w:pPr>
        <w:spacing w:line="276" w:lineRule="auto"/>
        <w:ind w:left="810"/>
        <w:rPr>
          <w:rFonts w:cs="Times New Roman"/>
        </w:rPr>
      </w:pPr>
      <w:r w:rsidRPr="000C17BB">
        <w:rPr>
          <w:rFonts w:cs="Times New Roman"/>
        </w:rPr>
        <w:tab/>
        <w:t>Basis akuntansi yang digunakan dalam laporan keuangan pemerintah yaitu basis akrual. Entitas pelaporan menyelenggarakan akuntansi dan penyajian laporan keuangan dengan menggunakan basis akrual baik dalam pengakuan pendapatan dan beban, maupun pengakuan aset, kewajiban, dan ekuitas.</w:t>
      </w:r>
    </w:p>
    <w:p w14:paraId="23562252" w14:textId="77777777" w:rsidR="00CE7D2C" w:rsidRPr="000C17BB" w:rsidRDefault="00CE7D2C" w:rsidP="000C17BB">
      <w:pPr>
        <w:spacing w:line="276" w:lineRule="auto"/>
        <w:rPr>
          <w:rFonts w:cs="Times New Roman"/>
        </w:rPr>
      </w:pPr>
    </w:p>
    <w:p w14:paraId="5E032B66" w14:textId="7CE56A95" w:rsidR="00CE7D2C" w:rsidRPr="000C17BB" w:rsidRDefault="00CE7D2C" w:rsidP="00573EB2">
      <w:pPr>
        <w:pStyle w:val="ListParagraph"/>
        <w:numPr>
          <w:ilvl w:val="0"/>
          <w:numId w:val="18"/>
        </w:numPr>
        <w:spacing w:line="276" w:lineRule="auto"/>
        <w:ind w:left="810"/>
        <w:rPr>
          <w:rFonts w:cs="Times New Roman"/>
          <w:b/>
          <w:bCs/>
        </w:rPr>
      </w:pPr>
      <w:r w:rsidRPr="000C17BB">
        <w:rPr>
          <w:rFonts w:cs="Times New Roman"/>
          <w:b/>
          <w:bCs/>
        </w:rPr>
        <w:lastRenderedPageBreak/>
        <w:t>Tujuan Laporan Keuangan</w:t>
      </w:r>
    </w:p>
    <w:p w14:paraId="7B2035E2" w14:textId="55745947" w:rsidR="004804D1" w:rsidRPr="000C17BB" w:rsidRDefault="0020717B" w:rsidP="00573EB2">
      <w:pPr>
        <w:spacing w:line="276" w:lineRule="auto"/>
        <w:ind w:left="810"/>
        <w:rPr>
          <w:rFonts w:cs="Times New Roman"/>
        </w:rPr>
      </w:pPr>
      <w:r w:rsidRPr="000C17BB">
        <w:rPr>
          <w:rFonts w:cs="Times New Roman"/>
        </w:rPr>
        <w:tab/>
        <w:t>Tujuan umum laporan keuangan adalah menyajikan informasi mengenai posisi keuangan, realisasi anggaran, saldo anggaran lebih, arus kas, hasil operasi, dan perubahan ekuitas suatu entitas pelaporan yang bermanfaat bagi para pengguna dalam membuat dan mengevaluasi keputusan mengenai alokasi sumber daya. Secara spesifik, tujuan pelaporan keuangan pemerintah adalah untuk menyajikan informasi yang berguna untuk pengambilan keputusan dan untuk menunjukkan akuntabilitas entitas pelaporan atas sumber daya yang dipercayakan kepadanya.</w:t>
      </w:r>
    </w:p>
    <w:p w14:paraId="686280F0" w14:textId="0E94A887" w:rsidR="00402FED" w:rsidRPr="000C17BB" w:rsidRDefault="00402FED" w:rsidP="00573EB2">
      <w:pPr>
        <w:pStyle w:val="ListParagraph"/>
        <w:numPr>
          <w:ilvl w:val="0"/>
          <w:numId w:val="18"/>
        </w:numPr>
        <w:spacing w:line="276" w:lineRule="auto"/>
        <w:ind w:left="810"/>
        <w:rPr>
          <w:rFonts w:cs="Times New Roman"/>
          <w:b/>
          <w:bCs/>
        </w:rPr>
      </w:pPr>
      <w:r w:rsidRPr="000C17BB">
        <w:rPr>
          <w:rFonts w:cs="Times New Roman"/>
          <w:b/>
          <w:bCs/>
        </w:rPr>
        <w:t>Komponen Laporan Keuangan</w:t>
      </w:r>
    </w:p>
    <w:p w14:paraId="5A210DF7" w14:textId="1E5F68F5" w:rsidR="009234B4" w:rsidRPr="000C17BB" w:rsidRDefault="00340ECA" w:rsidP="00573EB2">
      <w:pPr>
        <w:spacing w:line="276" w:lineRule="auto"/>
        <w:ind w:left="810"/>
        <w:rPr>
          <w:rFonts w:cs="Times New Roman"/>
        </w:rPr>
      </w:pPr>
      <w:r w:rsidRPr="000C17BB">
        <w:rPr>
          <w:rFonts w:cs="Times New Roman"/>
        </w:rPr>
        <w:tab/>
      </w:r>
      <w:r w:rsidR="009234B4" w:rsidRPr="000C17BB">
        <w:rPr>
          <w:rFonts w:cs="Times New Roman"/>
        </w:rPr>
        <w:t xml:space="preserve">Komponen-komponen yang terdapat dalam satu set laporan keuangan terdiri dari </w:t>
      </w:r>
      <w:r w:rsidR="009234B4" w:rsidRPr="002C1BC5">
        <w:rPr>
          <w:rFonts w:cs="Times New Roman"/>
          <w:b/>
          <w:bCs/>
        </w:rPr>
        <w:t>laporan pelaksanaan anggaran</w:t>
      </w:r>
      <w:r w:rsidR="009234B4" w:rsidRPr="000C17BB">
        <w:rPr>
          <w:rFonts w:cs="Times New Roman"/>
        </w:rPr>
        <w:t xml:space="preserve"> (</w:t>
      </w:r>
      <w:r w:rsidR="009234B4" w:rsidRPr="000C17BB">
        <w:rPr>
          <w:rFonts w:cs="Times New Roman"/>
          <w:i/>
          <w:iCs/>
        </w:rPr>
        <w:t>budgetary reports</w:t>
      </w:r>
      <w:r w:rsidR="009234B4" w:rsidRPr="000C17BB">
        <w:rPr>
          <w:rFonts w:cs="Times New Roman"/>
        </w:rPr>
        <w:t>) dan laporan finansial. Seluruh komponen laporan keuangan adalah sebagai berikut:</w:t>
      </w:r>
    </w:p>
    <w:p w14:paraId="150BF269" w14:textId="77777777" w:rsidR="00402FED" w:rsidRPr="000C17BB" w:rsidRDefault="00402FED" w:rsidP="002C1BC5">
      <w:pPr>
        <w:pStyle w:val="ListParagraph"/>
        <w:numPr>
          <w:ilvl w:val="0"/>
          <w:numId w:val="22"/>
        </w:numPr>
        <w:spacing w:line="276" w:lineRule="auto"/>
        <w:ind w:left="1530"/>
        <w:rPr>
          <w:rFonts w:cs="Times New Roman"/>
        </w:rPr>
      </w:pPr>
      <w:r w:rsidRPr="000C17BB">
        <w:rPr>
          <w:rFonts w:cs="Times New Roman"/>
        </w:rPr>
        <w:t xml:space="preserve">Laporan Realisasi Anggaran; </w:t>
      </w:r>
    </w:p>
    <w:p w14:paraId="35F062CC" w14:textId="77777777" w:rsidR="00402FED" w:rsidRPr="000C17BB" w:rsidRDefault="00402FED" w:rsidP="002C1BC5">
      <w:pPr>
        <w:pStyle w:val="ListParagraph"/>
        <w:numPr>
          <w:ilvl w:val="0"/>
          <w:numId w:val="22"/>
        </w:numPr>
        <w:spacing w:line="276" w:lineRule="auto"/>
        <w:ind w:left="1530"/>
        <w:rPr>
          <w:rFonts w:cs="Times New Roman"/>
        </w:rPr>
      </w:pPr>
      <w:r w:rsidRPr="000C17BB">
        <w:rPr>
          <w:rFonts w:cs="Times New Roman"/>
        </w:rPr>
        <w:t xml:space="preserve">Laporan Perubahan Saldo Anggaran Lebih; </w:t>
      </w:r>
    </w:p>
    <w:p w14:paraId="58508565" w14:textId="77777777" w:rsidR="00402FED" w:rsidRPr="000C17BB" w:rsidRDefault="00402FED" w:rsidP="002C1BC5">
      <w:pPr>
        <w:pStyle w:val="ListParagraph"/>
        <w:numPr>
          <w:ilvl w:val="0"/>
          <w:numId w:val="22"/>
        </w:numPr>
        <w:spacing w:line="276" w:lineRule="auto"/>
        <w:ind w:left="1530"/>
        <w:rPr>
          <w:rFonts w:cs="Times New Roman"/>
        </w:rPr>
      </w:pPr>
      <w:r w:rsidRPr="000C17BB">
        <w:rPr>
          <w:rFonts w:cs="Times New Roman"/>
        </w:rPr>
        <w:t xml:space="preserve">Neraca; </w:t>
      </w:r>
    </w:p>
    <w:p w14:paraId="05238794" w14:textId="77777777" w:rsidR="00402FED" w:rsidRPr="000C17BB" w:rsidRDefault="00402FED" w:rsidP="002C1BC5">
      <w:pPr>
        <w:pStyle w:val="ListParagraph"/>
        <w:numPr>
          <w:ilvl w:val="0"/>
          <w:numId w:val="22"/>
        </w:numPr>
        <w:spacing w:line="276" w:lineRule="auto"/>
        <w:ind w:left="1530"/>
        <w:rPr>
          <w:rFonts w:cs="Times New Roman"/>
        </w:rPr>
      </w:pPr>
      <w:r w:rsidRPr="000C17BB">
        <w:rPr>
          <w:rFonts w:cs="Times New Roman"/>
        </w:rPr>
        <w:t xml:space="preserve">Laporan Operasional; </w:t>
      </w:r>
    </w:p>
    <w:p w14:paraId="6F147697" w14:textId="77777777" w:rsidR="00402FED" w:rsidRPr="000C17BB" w:rsidRDefault="00402FED" w:rsidP="002C1BC5">
      <w:pPr>
        <w:pStyle w:val="ListParagraph"/>
        <w:numPr>
          <w:ilvl w:val="0"/>
          <w:numId w:val="22"/>
        </w:numPr>
        <w:spacing w:line="276" w:lineRule="auto"/>
        <w:ind w:left="1530"/>
        <w:rPr>
          <w:rFonts w:cs="Times New Roman"/>
        </w:rPr>
      </w:pPr>
      <w:r w:rsidRPr="000C17BB">
        <w:rPr>
          <w:rFonts w:cs="Times New Roman"/>
        </w:rPr>
        <w:t xml:space="preserve">Laporan Arus Kas; </w:t>
      </w:r>
    </w:p>
    <w:p w14:paraId="0CE27C97" w14:textId="77777777" w:rsidR="00402FED" w:rsidRPr="000C17BB" w:rsidRDefault="00402FED" w:rsidP="002C1BC5">
      <w:pPr>
        <w:pStyle w:val="ListParagraph"/>
        <w:numPr>
          <w:ilvl w:val="0"/>
          <w:numId w:val="22"/>
        </w:numPr>
        <w:spacing w:line="276" w:lineRule="auto"/>
        <w:ind w:left="1530"/>
        <w:rPr>
          <w:rFonts w:cs="Times New Roman"/>
        </w:rPr>
      </w:pPr>
      <w:r w:rsidRPr="000C17BB">
        <w:rPr>
          <w:rFonts w:cs="Times New Roman"/>
        </w:rPr>
        <w:t xml:space="preserve">Laporan Perubahan Ekuitas; </w:t>
      </w:r>
    </w:p>
    <w:p w14:paraId="647E7A3C" w14:textId="027991FE" w:rsidR="00402FED" w:rsidRPr="000C17BB" w:rsidRDefault="00402FED" w:rsidP="002C1BC5">
      <w:pPr>
        <w:pStyle w:val="ListParagraph"/>
        <w:numPr>
          <w:ilvl w:val="0"/>
          <w:numId w:val="22"/>
        </w:numPr>
        <w:spacing w:line="276" w:lineRule="auto"/>
        <w:ind w:left="1530"/>
        <w:rPr>
          <w:rFonts w:cs="Times New Roman"/>
        </w:rPr>
      </w:pPr>
      <w:r w:rsidRPr="000C17BB">
        <w:rPr>
          <w:rFonts w:cs="Times New Roman"/>
        </w:rPr>
        <w:t>Catatan atas Laporan Keuangan.</w:t>
      </w:r>
    </w:p>
    <w:p w14:paraId="7AEF44BE" w14:textId="77777777" w:rsidR="00402FED" w:rsidRPr="000C17BB" w:rsidRDefault="00402FED" w:rsidP="000C17BB">
      <w:pPr>
        <w:spacing w:line="276" w:lineRule="auto"/>
        <w:rPr>
          <w:rFonts w:cs="Times New Roman"/>
        </w:rPr>
      </w:pPr>
    </w:p>
    <w:p w14:paraId="72EA90AE" w14:textId="06B58260" w:rsidR="00402FED" w:rsidRPr="000C17BB" w:rsidRDefault="009234B4" w:rsidP="00ED4C47">
      <w:pPr>
        <w:pStyle w:val="ListParagraph"/>
        <w:numPr>
          <w:ilvl w:val="0"/>
          <w:numId w:val="17"/>
        </w:numPr>
        <w:spacing w:line="276" w:lineRule="auto"/>
        <w:ind w:left="360"/>
        <w:rPr>
          <w:rFonts w:cs="Times New Roman"/>
          <w:b/>
          <w:bCs/>
        </w:rPr>
      </w:pPr>
      <w:r w:rsidRPr="000C17BB">
        <w:rPr>
          <w:rFonts w:cs="Times New Roman"/>
          <w:b/>
          <w:bCs/>
        </w:rPr>
        <w:t xml:space="preserve">PSAP No.02 </w:t>
      </w:r>
      <w:r w:rsidR="002B4ADA">
        <w:rPr>
          <w:rFonts w:cs="Times New Roman"/>
        </w:rPr>
        <w:t>–</w:t>
      </w:r>
      <w:r w:rsidRPr="000C17BB">
        <w:rPr>
          <w:rFonts w:cs="Times New Roman"/>
          <w:b/>
          <w:bCs/>
        </w:rPr>
        <w:t xml:space="preserve"> Laporan Realisasi Anggaran Berbasis Kas</w:t>
      </w:r>
    </w:p>
    <w:p w14:paraId="378FD008" w14:textId="692EB1B3" w:rsidR="00340ECA" w:rsidRPr="000C17BB" w:rsidRDefault="001259A9" w:rsidP="00A4479C">
      <w:pPr>
        <w:spacing w:line="276" w:lineRule="auto"/>
        <w:ind w:left="360"/>
        <w:rPr>
          <w:rFonts w:cs="Times New Roman"/>
        </w:rPr>
      </w:pPr>
      <w:r w:rsidRPr="000C17BB">
        <w:rPr>
          <w:rFonts w:cs="Times New Roman"/>
        </w:rPr>
        <w:tab/>
        <w:t>Tujuan pelaporan realisasi anggaran adalah memberikan informasi realisasi dan anggaran entitas pelaporan. Perbandingan antara anggaran dan realisasinya menunjukkan tingkat ketercapaian target-target yang telah disepakati antara legislatif dan eksekutif sesuai dengan peraturan perundang-undangan.</w:t>
      </w:r>
    </w:p>
    <w:p w14:paraId="444E68A5" w14:textId="4E9DDE2A" w:rsidR="001259A9" w:rsidRPr="000C17BB" w:rsidRDefault="001259A9" w:rsidP="000C17BB">
      <w:pPr>
        <w:pStyle w:val="ListParagraph"/>
        <w:numPr>
          <w:ilvl w:val="0"/>
          <w:numId w:val="19"/>
        </w:numPr>
        <w:spacing w:line="276" w:lineRule="auto"/>
        <w:rPr>
          <w:rFonts w:cs="Times New Roman"/>
          <w:b/>
          <w:bCs/>
        </w:rPr>
      </w:pPr>
      <w:r w:rsidRPr="000C17BB">
        <w:rPr>
          <w:rFonts w:cs="Times New Roman"/>
          <w:b/>
          <w:bCs/>
        </w:rPr>
        <w:t>Manfaat informasi Realisasi Anggaran</w:t>
      </w:r>
    </w:p>
    <w:p w14:paraId="32002862" w14:textId="415E4114" w:rsidR="001259A9" w:rsidRPr="000C17BB" w:rsidRDefault="008675BE" w:rsidP="00D2145F">
      <w:pPr>
        <w:spacing w:line="276" w:lineRule="auto"/>
        <w:ind w:left="720"/>
        <w:rPr>
          <w:rFonts w:cs="Times New Roman"/>
        </w:rPr>
      </w:pPr>
      <w:r w:rsidRPr="000C17BB">
        <w:rPr>
          <w:rFonts w:cs="Times New Roman"/>
        </w:rPr>
        <w:tab/>
        <w:t>Laporan Realisasi Anggaran menyediakan informasi mengenai realisasi pendapatan-LRA, belanja, transfer, surplus/defisit-LRA, dan pembiayaan dari suatu entitas pelaporan yang masing-masing diperbandingkan dengan anggarannya. Informasi tersebut berguna bagi para pengguna laporan dalam mengevaluasi keputusan mengenai alokasi sumber-sumber daya ekonomi, akuntabilitas dan ketaatan entitas pelaporan terhadap anggaran</w:t>
      </w:r>
    </w:p>
    <w:p w14:paraId="158CF4CE" w14:textId="0ED9B886" w:rsidR="008675BE" w:rsidRPr="000C17BB" w:rsidRDefault="008675BE" w:rsidP="000C17BB">
      <w:pPr>
        <w:pStyle w:val="ListParagraph"/>
        <w:numPr>
          <w:ilvl w:val="0"/>
          <w:numId w:val="19"/>
        </w:numPr>
        <w:spacing w:line="276" w:lineRule="auto"/>
        <w:rPr>
          <w:rFonts w:cs="Times New Roman"/>
          <w:b/>
          <w:bCs/>
        </w:rPr>
      </w:pPr>
      <w:r w:rsidRPr="000C17BB">
        <w:rPr>
          <w:rFonts w:cs="Times New Roman"/>
          <w:b/>
          <w:bCs/>
        </w:rPr>
        <w:t>Isi Laporan Realisasi Anggaran</w:t>
      </w:r>
    </w:p>
    <w:p w14:paraId="7E26D28B" w14:textId="77777777" w:rsidR="00B271AA" w:rsidRPr="000C17BB" w:rsidRDefault="00B271AA" w:rsidP="00D771A5">
      <w:pPr>
        <w:spacing w:line="276" w:lineRule="auto"/>
        <w:ind w:left="720"/>
        <w:rPr>
          <w:rFonts w:cs="Times New Roman"/>
        </w:rPr>
      </w:pPr>
      <w:r w:rsidRPr="000C17BB">
        <w:rPr>
          <w:rFonts w:cs="Times New Roman"/>
        </w:rPr>
        <w:t>Laporan Realisasi Anggaran sekurang-kurangnya mencakup pos-pos sebagai berikut:</w:t>
      </w:r>
    </w:p>
    <w:p w14:paraId="276F9ABA" w14:textId="77777777" w:rsidR="00B271AA" w:rsidRPr="000C17BB" w:rsidRDefault="00B271AA" w:rsidP="00D771A5">
      <w:pPr>
        <w:pStyle w:val="ListParagraph"/>
        <w:numPr>
          <w:ilvl w:val="0"/>
          <w:numId w:val="23"/>
        </w:numPr>
        <w:spacing w:line="276" w:lineRule="auto"/>
        <w:ind w:left="1530"/>
        <w:rPr>
          <w:rFonts w:cs="Times New Roman"/>
        </w:rPr>
      </w:pPr>
      <w:r w:rsidRPr="000C17BB">
        <w:rPr>
          <w:rFonts w:cs="Times New Roman"/>
        </w:rPr>
        <w:t xml:space="preserve">Pendapatan-LRA; </w:t>
      </w:r>
    </w:p>
    <w:p w14:paraId="52031CDF" w14:textId="77777777" w:rsidR="00B271AA" w:rsidRPr="000C17BB" w:rsidRDefault="00B271AA" w:rsidP="00D771A5">
      <w:pPr>
        <w:pStyle w:val="ListParagraph"/>
        <w:numPr>
          <w:ilvl w:val="0"/>
          <w:numId w:val="23"/>
        </w:numPr>
        <w:spacing w:line="276" w:lineRule="auto"/>
        <w:ind w:left="1530"/>
        <w:rPr>
          <w:rFonts w:cs="Times New Roman"/>
        </w:rPr>
      </w:pPr>
      <w:r w:rsidRPr="000C17BB">
        <w:rPr>
          <w:rFonts w:cs="Times New Roman"/>
        </w:rPr>
        <w:t xml:space="preserve">Belanja; </w:t>
      </w:r>
    </w:p>
    <w:p w14:paraId="5D2E921E" w14:textId="77777777" w:rsidR="00B271AA" w:rsidRPr="000C17BB" w:rsidRDefault="00B271AA" w:rsidP="00D771A5">
      <w:pPr>
        <w:pStyle w:val="ListParagraph"/>
        <w:numPr>
          <w:ilvl w:val="0"/>
          <w:numId w:val="23"/>
        </w:numPr>
        <w:spacing w:line="276" w:lineRule="auto"/>
        <w:ind w:left="1530"/>
        <w:rPr>
          <w:rFonts w:cs="Times New Roman"/>
        </w:rPr>
      </w:pPr>
      <w:r w:rsidRPr="000C17BB">
        <w:rPr>
          <w:rFonts w:cs="Times New Roman"/>
        </w:rPr>
        <w:t xml:space="preserve">Transfer; </w:t>
      </w:r>
    </w:p>
    <w:p w14:paraId="2D6CB5EA" w14:textId="77777777" w:rsidR="00B271AA" w:rsidRPr="000C17BB" w:rsidRDefault="00B271AA" w:rsidP="00D771A5">
      <w:pPr>
        <w:pStyle w:val="ListParagraph"/>
        <w:numPr>
          <w:ilvl w:val="0"/>
          <w:numId w:val="23"/>
        </w:numPr>
        <w:spacing w:line="276" w:lineRule="auto"/>
        <w:ind w:left="1530"/>
        <w:rPr>
          <w:rFonts w:cs="Times New Roman"/>
        </w:rPr>
      </w:pPr>
      <w:r w:rsidRPr="000C17BB">
        <w:rPr>
          <w:rFonts w:cs="Times New Roman"/>
        </w:rPr>
        <w:t>Surplus/defisit-LRA;</w:t>
      </w:r>
    </w:p>
    <w:p w14:paraId="2D2F614A" w14:textId="77777777" w:rsidR="00B271AA" w:rsidRPr="000C17BB" w:rsidRDefault="00B271AA" w:rsidP="00D771A5">
      <w:pPr>
        <w:pStyle w:val="ListParagraph"/>
        <w:numPr>
          <w:ilvl w:val="0"/>
          <w:numId w:val="23"/>
        </w:numPr>
        <w:spacing w:line="276" w:lineRule="auto"/>
        <w:ind w:left="1530"/>
        <w:rPr>
          <w:rFonts w:cs="Times New Roman"/>
        </w:rPr>
      </w:pPr>
      <w:r w:rsidRPr="000C17BB">
        <w:rPr>
          <w:rFonts w:cs="Times New Roman"/>
        </w:rPr>
        <w:t xml:space="preserve">Penerimaan pembiayaan; </w:t>
      </w:r>
    </w:p>
    <w:p w14:paraId="67303A24" w14:textId="77777777" w:rsidR="00B271AA" w:rsidRPr="000C17BB" w:rsidRDefault="00B271AA" w:rsidP="00D771A5">
      <w:pPr>
        <w:pStyle w:val="ListParagraph"/>
        <w:numPr>
          <w:ilvl w:val="0"/>
          <w:numId w:val="23"/>
        </w:numPr>
        <w:spacing w:line="276" w:lineRule="auto"/>
        <w:ind w:left="1530"/>
        <w:rPr>
          <w:rFonts w:cs="Times New Roman"/>
        </w:rPr>
      </w:pPr>
      <w:r w:rsidRPr="000C17BB">
        <w:rPr>
          <w:rFonts w:cs="Times New Roman"/>
        </w:rPr>
        <w:t xml:space="preserve">Pengeluaran pembiayaan; </w:t>
      </w:r>
    </w:p>
    <w:p w14:paraId="4E612E7D" w14:textId="77777777" w:rsidR="00B271AA" w:rsidRPr="000C17BB" w:rsidRDefault="00B271AA" w:rsidP="00D771A5">
      <w:pPr>
        <w:pStyle w:val="ListParagraph"/>
        <w:numPr>
          <w:ilvl w:val="0"/>
          <w:numId w:val="23"/>
        </w:numPr>
        <w:spacing w:line="276" w:lineRule="auto"/>
        <w:ind w:left="1530"/>
        <w:rPr>
          <w:rFonts w:cs="Times New Roman"/>
        </w:rPr>
      </w:pPr>
      <w:r w:rsidRPr="000C17BB">
        <w:rPr>
          <w:rFonts w:cs="Times New Roman"/>
        </w:rPr>
        <w:t xml:space="preserve">Pembiayaan neto; dan </w:t>
      </w:r>
    </w:p>
    <w:p w14:paraId="5137E2F4" w14:textId="28793E8B" w:rsidR="008675BE" w:rsidRPr="000C17BB" w:rsidRDefault="00B271AA" w:rsidP="00D771A5">
      <w:pPr>
        <w:pStyle w:val="ListParagraph"/>
        <w:numPr>
          <w:ilvl w:val="0"/>
          <w:numId w:val="23"/>
        </w:numPr>
        <w:spacing w:line="276" w:lineRule="auto"/>
        <w:ind w:left="1530"/>
        <w:rPr>
          <w:rFonts w:cs="Times New Roman"/>
        </w:rPr>
      </w:pPr>
      <w:r w:rsidRPr="000C17BB">
        <w:rPr>
          <w:rFonts w:cs="Times New Roman"/>
        </w:rPr>
        <w:t>Sisa lebih/kurang pembiayaan anggaran (SiLPA/SiKPA).</w:t>
      </w:r>
    </w:p>
    <w:p w14:paraId="057F4653" w14:textId="77777777" w:rsidR="00B271AA" w:rsidRDefault="00B271AA" w:rsidP="000C17BB">
      <w:pPr>
        <w:spacing w:line="276" w:lineRule="auto"/>
        <w:rPr>
          <w:rFonts w:cs="Times New Roman"/>
        </w:rPr>
      </w:pPr>
    </w:p>
    <w:p w14:paraId="5B5900F8" w14:textId="77777777" w:rsidR="002B4ADA" w:rsidRDefault="002B4ADA" w:rsidP="000C17BB">
      <w:pPr>
        <w:spacing w:line="276" w:lineRule="auto"/>
        <w:rPr>
          <w:rFonts w:cs="Times New Roman"/>
        </w:rPr>
      </w:pPr>
    </w:p>
    <w:p w14:paraId="008722BC" w14:textId="77777777" w:rsidR="002B4ADA" w:rsidRPr="000C17BB" w:rsidRDefault="002B4ADA" w:rsidP="000C17BB">
      <w:pPr>
        <w:spacing w:line="276" w:lineRule="auto"/>
        <w:rPr>
          <w:rFonts w:cs="Times New Roman"/>
        </w:rPr>
      </w:pPr>
    </w:p>
    <w:p w14:paraId="2BD02F0A" w14:textId="2C24469B" w:rsidR="00B271AA" w:rsidRPr="000C17BB" w:rsidRDefault="006D4005" w:rsidP="00ED4C47">
      <w:pPr>
        <w:pStyle w:val="ListParagraph"/>
        <w:numPr>
          <w:ilvl w:val="0"/>
          <w:numId w:val="17"/>
        </w:numPr>
        <w:spacing w:line="276" w:lineRule="auto"/>
        <w:ind w:left="360"/>
        <w:rPr>
          <w:rFonts w:cs="Times New Roman"/>
          <w:b/>
          <w:bCs/>
        </w:rPr>
      </w:pPr>
      <w:r w:rsidRPr="000C17BB">
        <w:rPr>
          <w:rFonts w:cs="Times New Roman"/>
          <w:b/>
          <w:bCs/>
        </w:rPr>
        <w:lastRenderedPageBreak/>
        <w:t xml:space="preserve">PSAP No.03 </w:t>
      </w:r>
      <w:r w:rsidR="002B4ADA">
        <w:rPr>
          <w:rFonts w:cs="Times New Roman"/>
        </w:rPr>
        <w:t>–</w:t>
      </w:r>
      <w:r w:rsidRPr="000C17BB">
        <w:rPr>
          <w:rFonts w:cs="Times New Roman"/>
          <w:b/>
          <w:bCs/>
        </w:rPr>
        <w:t xml:space="preserve"> Laporan Arus Kas</w:t>
      </w:r>
    </w:p>
    <w:p w14:paraId="6AC2DE3E" w14:textId="01DB905F" w:rsidR="006D4005" w:rsidRPr="000C17BB" w:rsidRDefault="006D4005" w:rsidP="00A4479C">
      <w:pPr>
        <w:spacing w:line="276" w:lineRule="auto"/>
        <w:ind w:left="360" w:firstLine="360"/>
        <w:rPr>
          <w:rFonts w:cs="Times New Roman"/>
        </w:rPr>
      </w:pPr>
      <w:r w:rsidRPr="000C17BB">
        <w:rPr>
          <w:rFonts w:cs="Times New Roman"/>
        </w:rPr>
        <w:t>Tujuan Pernyataan Standar Laporan Arus Kas adalah mengatur penyajian laporan arus kas yang memberikan informasi historis mengenai perubahan kas dan setara kas suatu entitas pelaporan dengan mengklasifikasikan arus kas berdasarkan</w:t>
      </w:r>
      <w:r w:rsidR="00C017E7" w:rsidRPr="000C17BB">
        <w:rPr>
          <w:rFonts w:cs="Times New Roman"/>
        </w:rPr>
        <w:t xml:space="preserve"> aktivitas operasi, investasi, pendanaan, dan transitoris selama satu periode akuntansi.</w:t>
      </w:r>
    </w:p>
    <w:p w14:paraId="30F9E94C" w14:textId="4C5E7D0D" w:rsidR="00C017E7" w:rsidRPr="000C17BB" w:rsidRDefault="00C017E7" w:rsidP="00906FC8">
      <w:pPr>
        <w:pStyle w:val="ListParagraph"/>
        <w:numPr>
          <w:ilvl w:val="0"/>
          <w:numId w:val="30"/>
        </w:numPr>
        <w:spacing w:line="276" w:lineRule="auto"/>
        <w:rPr>
          <w:rFonts w:cs="Times New Roman"/>
          <w:b/>
          <w:bCs/>
        </w:rPr>
      </w:pPr>
      <w:r w:rsidRPr="000C17BB">
        <w:rPr>
          <w:rFonts w:cs="Times New Roman"/>
          <w:b/>
          <w:bCs/>
        </w:rPr>
        <w:t>Penyajian Laporan Arus Kas</w:t>
      </w:r>
    </w:p>
    <w:p w14:paraId="60172569" w14:textId="2A9B3DCC" w:rsidR="00D930C8" w:rsidRPr="000C17BB" w:rsidRDefault="0023192E" w:rsidP="006F0864">
      <w:pPr>
        <w:spacing w:line="276" w:lineRule="auto"/>
        <w:ind w:left="720"/>
        <w:rPr>
          <w:rFonts w:cs="Times New Roman"/>
        </w:rPr>
      </w:pPr>
      <w:r w:rsidRPr="000C17BB">
        <w:rPr>
          <w:rFonts w:cs="Times New Roman"/>
        </w:rPr>
        <w:tab/>
      </w:r>
      <w:r w:rsidR="00D930C8" w:rsidRPr="000C17BB">
        <w:rPr>
          <w:rFonts w:cs="Times New Roman"/>
        </w:rPr>
        <w:t>Laporan arus kas adalah bagian dari laporan finansial yang menyajikan informasi penerimaan dan pengeluaran kas selama periode tertentu yang diklasifikasikan</w:t>
      </w:r>
      <w:r w:rsidRPr="000C17BB">
        <w:rPr>
          <w:rFonts w:cs="Times New Roman"/>
        </w:rPr>
        <w:t xml:space="preserve"> sebagai berikut:</w:t>
      </w:r>
    </w:p>
    <w:p w14:paraId="36AC31C1" w14:textId="77777777" w:rsidR="00D930C8" w:rsidRPr="000C17BB" w:rsidRDefault="00D930C8" w:rsidP="006F0864">
      <w:pPr>
        <w:pStyle w:val="ListParagraph"/>
        <w:numPr>
          <w:ilvl w:val="0"/>
          <w:numId w:val="24"/>
        </w:numPr>
        <w:spacing w:line="276" w:lineRule="auto"/>
        <w:ind w:left="1530"/>
        <w:rPr>
          <w:rFonts w:cs="Times New Roman"/>
        </w:rPr>
      </w:pPr>
      <w:r w:rsidRPr="000C17BB">
        <w:rPr>
          <w:rFonts w:cs="Times New Roman"/>
        </w:rPr>
        <w:t xml:space="preserve">Aktivitas operasi adalah aktivitas penerimaan dan pengeluaran kas yang ditujukan untuk kegiatan operasional pemerintah selama satu periode akuntansi. </w:t>
      </w:r>
    </w:p>
    <w:p w14:paraId="4865F30A" w14:textId="19EDABBA" w:rsidR="00D930C8" w:rsidRPr="000C17BB" w:rsidRDefault="00D930C8" w:rsidP="006F0864">
      <w:pPr>
        <w:pStyle w:val="ListParagraph"/>
        <w:numPr>
          <w:ilvl w:val="0"/>
          <w:numId w:val="24"/>
        </w:numPr>
        <w:spacing w:line="276" w:lineRule="auto"/>
        <w:ind w:left="1530"/>
        <w:rPr>
          <w:rFonts w:cs="Times New Roman"/>
        </w:rPr>
      </w:pPr>
      <w:r w:rsidRPr="000C17BB">
        <w:rPr>
          <w:rFonts w:cs="Times New Roman"/>
        </w:rPr>
        <w:t>Aktivitas investasi adalah aktivitas penerimaan dan pengeluaran kas yang ditujukan untuk perolehan dan pelepasan aset tetap serta investasi lainnya yang tidak termasuk da</w:t>
      </w:r>
      <w:r w:rsidR="0023192E" w:rsidRPr="000C17BB">
        <w:rPr>
          <w:rFonts w:cs="Times New Roman"/>
        </w:rPr>
        <w:t>lam</w:t>
      </w:r>
      <w:r w:rsidRPr="000C17BB">
        <w:rPr>
          <w:rFonts w:cs="Times New Roman"/>
        </w:rPr>
        <w:t xml:space="preserve"> setara kas. </w:t>
      </w:r>
    </w:p>
    <w:p w14:paraId="7AC3B297" w14:textId="3D0B16F7" w:rsidR="00D930C8" w:rsidRPr="000C17BB" w:rsidRDefault="00D930C8" w:rsidP="006F0864">
      <w:pPr>
        <w:pStyle w:val="ListParagraph"/>
        <w:numPr>
          <w:ilvl w:val="0"/>
          <w:numId w:val="24"/>
        </w:numPr>
        <w:spacing w:line="276" w:lineRule="auto"/>
        <w:ind w:left="1530"/>
        <w:rPr>
          <w:rFonts w:cs="Times New Roman"/>
        </w:rPr>
      </w:pPr>
      <w:r w:rsidRPr="000C17BB">
        <w:rPr>
          <w:rFonts w:cs="Times New Roman"/>
        </w:rPr>
        <w:t xml:space="preserve">Aktivitas Pendanaan adalah aktivitas penerimaan dan pengeluaran kas yang berhubungan dengan pemberian piutang jangka panjang dan atau pelunasan utang jangka panjang yang mengakibatkan perubahan dalam jumlah dan komposisi piutang jangka panjang dan utang jangka panjang. </w:t>
      </w:r>
    </w:p>
    <w:p w14:paraId="1C2CD388" w14:textId="66970125" w:rsidR="00C017E7" w:rsidRPr="000C17BB" w:rsidRDefault="00D930C8" w:rsidP="006F0864">
      <w:pPr>
        <w:pStyle w:val="ListParagraph"/>
        <w:numPr>
          <w:ilvl w:val="0"/>
          <w:numId w:val="24"/>
        </w:numPr>
        <w:spacing w:line="276" w:lineRule="auto"/>
        <w:ind w:left="1530"/>
        <w:rPr>
          <w:rFonts w:cs="Times New Roman"/>
        </w:rPr>
      </w:pPr>
      <w:r w:rsidRPr="000C17BB">
        <w:rPr>
          <w:rFonts w:cs="Times New Roman"/>
        </w:rPr>
        <w:t>Aktivitas transitoris adalah aktivitas penerimaan dan pengeluaran kas yang tidak termasuk dalam aktivitas operasi, investasi, dan pendanaan.</w:t>
      </w:r>
    </w:p>
    <w:p w14:paraId="7CFBF482" w14:textId="77777777" w:rsidR="0023192E" w:rsidRPr="000C17BB" w:rsidRDefault="0023192E" w:rsidP="000C17BB">
      <w:pPr>
        <w:spacing w:line="276" w:lineRule="auto"/>
        <w:rPr>
          <w:rFonts w:cs="Times New Roman"/>
        </w:rPr>
      </w:pPr>
    </w:p>
    <w:p w14:paraId="07C44ACE" w14:textId="1AEDB422" w:rsidR="0023192E" w:rsidRPr="000C17BB" w:rsidRDefault="00471839" w:rsidP="00ED4C47">
      <w:pPr>
        <w:pStyle w:val="ListParagraph"/>
        <w:numPr>
          <w:ilvl w:val="0"/>
          <w:numId w:val="17"/>
        </w:numPr>
        <w:spacing w:line="276" w:lineRule="auto"/>
        <w:ind w:left="360"/>
        <w:rPr>
          <w:rFonts w:cs="Times New Roman"/>
          <w:b/>
          <w:bCs/>
        </w:rPr>
      </w:pPr>
      <w:r w:rsidRPr="000C17BB">
        <w:rPr>
          <w:rFonts w:cs="Times New Roman"/>
          <w:b/>
          <w:bCs/>
        </w:rPr>
        <w:t xml:space="preserve">PSAP No.04 </w:t>
      </w:r>
      <w:r w:rsidR="009E3CB6">
        <w:rPr>
          <w:rFonts w:cs="Times New Roman"/>
        </w:rPr>
        <w:t>–</w:t>
      </w:r>
      <w:r w:rsidRPr="000C17BB">
        <w:rPr>
          <w:rFonts w:cs="Times New Roman"/>
          <w:b/>
          <w:bCs/>
        </w:rPr>
        <w:t xml:space="preserve"> Catatan Atas Laporan Keuangan</w:t>
      </w:r>
    </w:p>
    <w:p w14:paraId="36F3829C" w14:textId="764CC014" w:rsidR="00471839" w:rsidRPr="000C17BB" w:rsidRDefault="00C47742" w:rsidP="00A4479C">
      <w:pPr>
        <w:spacing w:line="276" w:lineRule="auto"/>
        <w:ind w:left="360"/>
        <w:rPr>
          <w:rFonts w:cs="Times New Roman"/>
        </w:rPr>
      </w:pPr>
      <w:r w:rsidRPr="000C17BB">
        <w:rPr>
          <w:rFonts w:cs="Times New Roman"/>
        </w:rPr>
        <w:tab/>
        <w:t>Tujuan penyajian Catatan atas Laporan Keuangan adalah untuk meningkatkan transparansi Laporan Keuangan dan penyediaan pemahaman yang lebih baik, atas informasi keuangan pemerintah.</w:t>
      </w:r>
    </w:p>
    <w:p w14:paraId="183359BA" w14:textId="77777777" w:rsidR="00C47742" w:rsidRPr="000C17BB" w:rsidRDefault="00C47742" w:rsidP="000C17BB">
      <w:pPr>
        <w:spacing w:line="276" w:lineRule="auto"/>
        <w:rPr>
          <w:rFonts w:cs="Times New Roman"/>
        </w:rPr>
      </w:pPr>
    </w:p>
    <w:p w14:paraId="51C8C1D2" w14:textId="12567C5D" w:rsidR="00C47742" w:rsidRPr="000C17BB" w:rsidRDefault="00586BB3" w:rsidP="00ED4C47">
      <w:pPr>
        <w:pStyle w:val="ListParagraph"/>
        <w:numPr>
          <w:ilvl w:val="0"/>
          <w:numId w:val="17"/>
        </w:numPr>
        <w:spacing w:line="276" w:lineRule="auto"/>
        <w:ind w:left="360"/>
        <w:rPr>
          <w:rFonts w:cs="Times New Roman"/>
          <w:b/>
          <w:bCs/>
        </w:rPr>
      </w:pPr>
      <w:r w:rsidRPr="000C17BB">
        <w:rPr>
          <w:rFonts w:cs="Times New Roman"/>
          <w:b/>
          <w:bCs/>
        </w:rPr>
        <w:t xml:space="preserve">PSAP No.05 </w:t>
      </w:r>
      <w:r w:rsidR="00147992">
        <w:rPr>
          <w:rFonts w:cs="Times New Roman"/>
        </w:rPr>
        <w:t>–</w:t>
      </w:r>
      <w:r w:rsidRPr="000C17BB">
        <w:rPr>
          <w:rFonts w:cs="Times New Roman"/>
          <w:b/>
          <w:bCs/>
        </w:rPr>
        <w:t xml:space="preserve"> Akuntansi Persediaan</w:t>
      </w:r>
    </w:p>
    <w:p w14:paraId="0DC5DE7D" w14:textId="020AE719" w:rsidR="00586BB3" w:rsidRPr="000C17BB" w:rsidRDefault="00586BB3" w:rsidP="00147992">
      <w:pPr>
        <w:spacing w:line="276" w:lineRule="auto"/>
        <w:ind w:left="360"/>
        <w:rPr>
          <w:rFonts w:cs="Times New Roman"/>
        </w:rPr>
      </w:pPr>
      <w:r w:rsidRPr="000C17BB">
        <w:rPr>
          <w:rFonts w:cs="Times New Roman"/>
        </w:rPr>
        <w:tab/>
        <w:t xml:space="preserve">PSAP No.05 diterapkan dalam penyajian seluruh persediaan dalam laporan keuangan untuk tujuan umum. Standar ini diterapkan untuk seluruh entitas pemerintah pusat dan daerah tidak termasuk perusahaan negara/daerah. Pernyataan Standar ini tidak mengatur: </w:t>
      </w:r>
    </w:p>
    <w:p w14:paraId="2B773D25" w14:textId="77777777" w:rsidR="00586BB3" w:rsidRPr="000C17BB" w:rsidRDefault="00586BB3" w:rsidP="00147992">
      <w:pPr>
        <w:pStyle w:val="ListParagraph"/>
        <w:numPr>
          <w:ilvl w:val="0"/>
          <w:numId w:val="26"/>
        </w:numPr>
        <w:spacing w:line="276" w:lineRule="auto"/>
        <w:rPr>
          <w:rFonts w:cs="Times New Roman"/>
        </w:rPr>
      </w:pPr>
      <w:r w:rsidRPr="000C17BB">
        <w:rPr>
          <w:rFonts w:cs="Times New Roman"/>
        </w:rPr>
        <w:t xml:space="preserve">Persediaan bahan baku dan perlengkapan yang dimiliki proyek swakelola dan dibebankan ke suatu akun konstruksi dalam pengerjaan; dan </w:t>
      </w:r>
    </w:p>
    <w:p w14:paraId="198604E5" w14:textId="0D1CF888" w:rsidR="00C47742" w:rsidRPr="000C17BB" w:rsidRDefault="00586BB3" w:rsidP="00147992">
      <w:pPr>
        <w:pStyle w:val="ListParagraph"/>
        <w:numPr>
          <w:ilvl w:val="0"/>
          <w:numId w:val="26"/>
        </w:numPr>
        <w:spacing w:line="276" w:lineRule="auto"/>
        <w:rPr>
          <w:rFonts w:cs="Times New Roman"/>
        </w:rPr>
      </w:pPr>
      <w:r w:rsidRPr="000C17BB">
        <w:rPr>
          <w:rFonts w:cs="Times New Roman"/>
        </w:rPr>
        <w:t>Instrumen keuangan.</w:t>
      </w:r>
    </w:p>
    <w:p w14:paraId="686A89CC" w14:textId="77777777" w:rsidR="00586BB3" w:rsidRPr="000C17BB" w:rsidRDefault="00586BB3" w:rsidP="000C17BB">
      <w:pPr>
        <w:spacing w:line="276" w:lineRule="auto"/>
        <w:rPr>
          <w:rFonts w:cs="Times New Roman"/>
        </w:rPr>
      </w:pPr>
    </w:p>
    <w:p w14:paraId="5345D993" w14:textId="172C1CB8" w:rsidR="00586BB3" w:rsidRPr="000C17BB" w:rsidRDefault="004220D7" w:rsidP="00ED4C47">
      <w:pPr>
        <w:pStyle w:val="ListParagraph"/>
        <w:numPr>
          <w:ilvl w:val="0"/>
          <w:numId w:val="17"/>
        </w:numPr>
        <w:spacing w:line="276" w:lineRule="auto"/>
        <w:ind w:left="360"/>
        <w:rPr>
          <w:rFonts w:cs="Times New Roman"/>
          <w:b/>
          <w:bCs/>
        </w:rPr>
      </w:pPr>
      <w:r w:rsidRPr="000C17BB">
        <w:rPr>
          <w:rFonts w:cs="Times New Roman"/>
          <w:b/>
          <w:bCs/>
        </w:rPr>
        <w:t xml:space="preserve">PSAP No.06 </w:t>
      </w:r>
      <w:r w:rsidR="00352E71">
        <w:rPr>
          <w:rFonts w:cs="Times New Roman"/>
        </w:rPr>
        <w:t>–</w:t>
      </w:r>
      <w:r w:rsidRPr="000C17BB">
        <w:rPr>
          <w:rFonts w:cs="Times New Roman"/>
          <w:b/>
          <w:bCs/>
        </w:rPr>
        <w:t xml:space="preserve"> Akuntansi Investasi</w:t>
      </w:r>
    </w:p>
    <w:p w14:paraId="15E2F4A6" w14:textId="2EFC3DF1" w:rsidR="004220D7" w:rsidRPr="000C17BB" w:rsidRDefault="004220D7" w:rsidP="00A4479C">
      <w:pPr>
        <w:spacing w:line="276" w:lineRule="auto"/>
        <w:ind w:left="360"/>
        <w:rPr>
          <w:rFonts w:cs="Times New Roman"/>
        </w:rPr>
      </w:pPr>
      <w:r w:rsidRPr="000C17BB">
        <w:rPr>
          <w:rFonts w:cs="Times New Roman"/>
        </w:rPr>
        <w:tab/>
        <w:t>Pernyataan Standar ini mengatur perlakuan akuntansi investasi pemerintah pusat dan da</w:t>
      </w:r>
      <w:r w:rsidR="00BE18AD" w:rsidRPr="000C17BB">
        <w:rPr>
          <w:rFonts w:cs="Times New Roman"/>
        </w:rPr>
        <w:t>er</w:t>
      </w:r>
      <w:r w:rsidRPr="000C17BB">
        <w:rPr>
          <w:rFonts w:cs="Times New Roman"/>
        </w:rPr>
        <w:t xml:space="preserve">ah baik investasi jangka pendek maupun investasi jangka panjang yang meliputi saat </w:t>
      </w:r>
      <w:r w:rsidR="00BE18AD" w:rsidRPr="000C17BB">
        <w:rPr>
          <w:rFonts w:cs="Times New Roman"/>
        </w:rPr>
        <w:t>pengakuan</w:t>
      </w:r>
      <w:r w:rsidRPr="000C17BB">
        <w:rPr>
          <w:rFonts w:cs="Times New Roman"/>
        </w:rPr>
        <w:t xml:space="preserve">, klasifikasi, pengukuran dan metode </w:t>
      </w:r>
      <w:r w:rsidR="00BE18AD" w:rsidRPr="000C17BB">
        <w:rPr>
          <w:rFonts w:cs="Times New Roman"/>
        </w:rPr>
        <w:t>penilaian investasi</w:t>
      </w:r>
      <w:r w:rsidRPr="000C17BB">
        <w:rPr>
          <w:rFonts w:cs="Times New Roman"/>
        </w:rPr>
        <w:t>, serta pengungkapannya pa</w:t>
      </w:r>
      <w:r w:rsidR="00BE18AD" w:rsidRPr="000C17BB">
        <w:rPr>
          <w:rFonts w:cs="Times New Roman"/>
        </w:rPr>
        <w:t>d</w:t>
      </w:r>
      <w:r w:rsidRPr="000C17BB">
        <w:rPr>
          <w:rFonts w:cs="Times New Roman"/>
        </w:rPr>
        <w:t>a laporan keuangan.</w:t>
      </w:r>
    </w:p>
    <w:p w14:paraId="5BF8A3CC" w14:textId="77777777" w:rsidR="00BE18AD" w:rsidRPr="000C17BB" w:rsidRDefault="00BE18AD" w:rsidP="000C17BB">
      <w:pPr>
        <w:spacing w:line="276" w:lineRule="auto"/>
        <w:rPr>
          <w:rFonts w:cs="Times New Roman"/>
        </w:rPr>
      </w:pPr>
    </w:p>
    <w:p w14:paraId="534AA934" w14:textId="0E561339" w:rsidR="00BE18AD" w:rsidRPr="000C17BB" w:rsidRDefault="00D925E5" w:rsidP="00ED4C47">
      <w:pPr>
        <w:pStyle w:val="ListParagraph"/>
        <w:numPr>
          <w:ilvl w:val="0"/>
          <w:numId w:val="17"/>
        </w:numPr>
        <w:spacing w:line="276" w:lineRule="auto"/>
        <w:ind w:left="360"/>
        <w:rPr>
          <w:rFonts w:cs="Times New Roman"/>
          <w:b/>
          <w:bCs/>
        </w:rPr>
      </w:pPr>
      <w:r w:rsidRPr="000C17BB">
        <w:rPr>
          <w:rFonts w:cs="Times New Roman"/>
          <w:b/>
          <w:bCs/>
        </w:rPr>
        <w:t xml:space="preserve">PSAP No.07 </w:t>
      </w:r>
      <w:r w:rsidR="00EE5B41">
        <w:rPr>
          <w:rFonts w:cs="Times New Roman"/>
        </w:rPr>
        <w:t>–</w:t>
      </w:r>
      <w:r w:rsidRPr="000C17BB">
        <w:rPr>
          <w:rFonts w:cs="Times New Roman"/>
          <w:b/>
          <w:bCs/>
        </w:rPr>
        <w:t xml:space="preserve"> Akuntansi Aset Tetap</w:t>
      </w:r>
    </w:p>
    <w:p w14:paraId="7911551F" w14:textId="63F2B741" w:rsidR="00D925E5" w:rsidRPr="000C17BB" w:rsidRDefault="00D925E5" w:rsidP="00A4479C">
      <w:pPr>
        <w:spacing w:line="276" w:lineRule="auto"/>
        <w:ind w:left="360"/>
        <w:rPr>
          <w:rFonts w:cs="Times New Roman"/>
        </w:rPr>
      </w:pPr>
      <w:r w:rsidRPr="000C17BB">
        <w:rPr>
          <w:rFonts w:cs="Times New Roman"/>
        </w:rPr>
        <w:tab/>
        <w:t xml:space="preserve">Tujuan Pernyataan Standar ini adalah mengatur perlakuan akuntansi untuk aset tetap meliputi pengakuan, penentuan nilai tercatat, serta penentuan dan perlakuan akuntansi atas penilaian kembali dan penurunan </w:t>
      </w:r>
      <w:r w:rsidRPr="00EE5B41">
        <w:rPr>
          <w:rFonts w:cs="Times New Roman"/>
          <w:b/>
          <w:bCs/>
        </w:rPr>
        <w:t>nilai tercatat</w:t>
      </w:r>
      <w:r w:rsidRPr="000C17BB">
        <w:rPr>
          <w:rFonts w:cs="Times New Roman"/>
        </w:rPr>
        <w:t xml:space="preserve"> (</w:t>
      </w:r>
      <w:r w:rsidRPr="000C17BB">
        <w:rPr>
          <w:rFonts w:cs="Times New Roman"/>
          <w:i/>
          <w:iCs/>
        </w:rPr>
        <w:t>carrying value</w:t>
      </w:r>
      <w:r w:rsidRPr="000C17BB">
        <w:rPr>
          <w:rFonts w:cs="Times New Roman"/>
        </w:rPr>
        <w:t>) aset tetap.</w:t>
      </w:r>
    </w:p>
    <w:p w14:paraId="5DCEFD16" w14:textId="77777777" w:rsidR="007B2703" w:rsidRPr="000C17BB" w:rsidRDefault="007B2703" w:rsidP="000C17BB">
      <w:pPr>
        <w:spacing w:line="276" w:lineRule="auto"/>
        <w:rPr>
          <w:rFonts w:cs="Times New Roman"/>
          <w:b/>
          <w:bCs/>
        </w:rPr>
      </w:pPr>
    </w:p>
    <w:p w14:paraId="05D8FF39" w14:textId="6035E319" w:rsidR="00D925E5" w:rsidRPr="000C17BB" w:rsidRDefault="00CF6ED6" w:rsidP="00ED4C47">
      <w:pPr>
        <w:pStyle w:val="ListParagraph"/>
        <w:numPr>
          <w:ilvl w:val="0"/>
          <w:numId w:val="17"/>
        </w:numPr>
        <w:spacing w:line="276" w:lineRule="auto"/>
        <w:ind w:left="360"/>
        <w:rPr>
          <w:rFonts w:cs="Times New Roman"/>
          <w:b/>
          <w:bCs/>
        </w:rPr>
      </w:pPr>
      <w:r w:rsidRPr="000C17BB">
        <w:rPr>
          <w:rFonts w:cs="Times New Roman"/>
          <w:b/>
          <w:bCs/>
        </w:rPr>
        <w:t xml:space="preserve">PSAP No.08 </w:t>
      </w:r>
      <w:r w:rsidR="003E4429">
        <w:rPr>
          <w:rFonts w:cs="Times New Roman"/>
        </w:rPr>
        <w:t>–</w:t>
      </w:r>
      <w:r w:rsidRPr="000C17BB">
        <w:rPr>
          <w:rFonts w:cs="Times New Roman"/>
          <w:b/>
          <w:bCs/>
        </w:rPr>
        <w:t xml:space="preserve"> Konstruksi Dalam Pengerjaan</w:t>
      </w:r>
    </w:p>
    <w:p w14:paraId="282C49EE" w14:textId="19325C8F" w:rsidR="00CF6ED6" w:rsidRPr="000C17BB" w:rsidRDefault="00CF6ED6" w:rsidP="00A4479C">
      <w:pPr>
        <w:spacing w:line="276" w:lineRule="auto"/>
        <w:ind w:left="360"/>
        <w:rPr>
          <w:rFonts w:cs="Times New Roman"/>
        </w:rPr>
      </w:pPr>
      <w:r w:rsidRPr="000C17BB">
        <w:rPr>
          <w:rFonts w:cs="Times New Roman"/>
        </w:rPr>
        <w:tab/>
        <w:t xml:space="preserve">Tujuan Pernyataan Standar Konstruksi Dalam Pengerjaan adalah mengatur perlakuan akuntansi untuk konstruksi dalam pengerjaan. Pernyataan Standar ini memberikan panduan untuk: </w:t>
      </w:r>
    </w:p>
    <w:p w14:paraId="1FF4974B" w14:textId="432E568D" w:rsidR="00CF6ED6" w:rsidRPr="000C17BB" w:rsidRDefault="00A97F35" w:rsidP="00A97F35">
      <w:pPr>
        <w:pStyle w:val="ListParagraph"/>
        <w:numPr>
          <w:ilvl w:val="0"/>
          <w:numId w:val="27"/>
        </w:numPr>
        <w:spacing w:line="276" w:lineRule="auto"/>
        <w:rPr>
          <w:rFonts w:cs="Times New Roman"/>
        </w:rPr>
      </w:pPr>
      <w:r w:rsidRPr="000C17BB">
        <w:rPr>
          <w:rFonts w:cs="Times New Roman"/>
        </w:rPr>
        <w:t xml:space="preserve">Identifikasi </w:t>
      </w:r>
      <w:r w:rsidR="00CF6ED6" w:rsidRPr="000C17BB">
        <w:rPr>
          <w:rFonts w:cs="Times New Roman"/>
        </w:rPr>
        <w:t xml:space="preserve">pekerjaan yang dapat diklasifikasikan sebagai Konstruksi Dalam Pengerjaan; </w:t>
      </w:r>
    </w:p>
    <w:p w14:paraId="5C3B65B9" w14:textId="22E77133" w:rsidR="00CF6ED6" w:rsidRPr="000C17BB" w:rsidRDefault="00A97F35" w:rsidP="00A97F35">
      <w:pPr>
        <w:pStyle w:val="ListParagraph"/>
        <w:numPr>
          <w:ilvl w:val="0"/>
          <w:numId w:val="27"/>
        </w:numPr>
        <w:spacing w:line="276" w:lineRule="auto"/>
        <w:rPr>
          <w:rFonts w:cs="Times New Roman"/>
        </w:rPr>
      </w:pPr>
      <w:r w:rsidRPr="000C17BB">
        <w:rPr>
          <w:rFonts w:cs="Times New Roman"/>
        </w:rPr>
        <w:t xml:space="preserve">Penetapan </w:t>
      </w:r>
      <w:r w:rsidR="00CF6ED6" w:rsidRPr="000C17BB">
        <w:rPr>
          <w:rFonts w:cs="Times New Roman"/>
        </w:rPr>
        <w:t xml:space="preserve">besarnya biaya yang dikapitalisasi dan disajikan di neraca; </w:t>
      </w:r>
    </w:p>
    <w:p w14:paraId="44F86216" w14:textId="0D7FF3B3" w:rsidR="00CF6ED6" w:rsidRPr="000C17BB" w:rsidRDefault="00A97F35" w:rsidP="00A97F35">
      <w:pPr>
        <w:pStyle w:val="ListParagraph"/>
        <w:numPr>
          <w:ilvl w:val="0"/>
          <w:numId w:val="27"/>
        </w:numPr>
        <w:spacing w:line="276" w:lineRule="auto"/>
        <w:rPr>
          <w:rFonts w:cs="Times New Roman"/>
        </w:rPr>
      </w:pPr>
      <w:r w:rsidRPr="000C17BB">
        <w:rPr>
          <w:rFonts w:cs="Times New Roman"/>
        </w:rPr>
        <w:t xml:space="preserve">Penetapan </w:t>
      </w:r>
      <w:r w:rsidR="00CF6ED6" w:rsidRPr="000C17BB">
        <w:rPr>
          <w:rFonts w:cs="Times New Roman"/>
        </w:rPr>
        <w:t>basis pengakuan dan pengungkapan biaya konstruksi.</w:t>
      </w:r>
    </w:p>
    <w:p w14:paraId="255D580D" w14:textId="77777777" w:rsidR="00CF6ED6" w:rsidRPr="000C17BB" w:rsidRDefault="00CF6ED6" w:rsidP="000C17BB">
      <w:pPr>
        <w:spacing w:line="276" w:lineRule="auto"/>
        <w:rPr>
          <w:rFonts w:cs="Times New Roman"/>
        </w:rPr>
      </w:pPr>
    </w:p>
    <w:p w14:paraId="0F8C3B57" w14:textId="2A56D4FE" w:rsidR="00CF6ED6" w:rsidRPr="000C17BB" w:rsidRDefault="00767253" w:rsidP="00ED4C47">
      <w:pPr>
        <w:pStyle w:val="ListParagraph"/>
        <w:numPr>
          <w:ilvl w:val="0"/>
          <w:numId w:val="17"/>
        </w:numPr>
        <w:spacing w:line="276" w:lineRule="auto"/>
        <w:ind w:left="360"/>
        <w:rPr>
          <w:rFonts w:cs="Times New Roman"/>
          <w:b/>
          <w:bCs/>
        </w:rPr>
      </w:pPr>
      <w:r w:rsidRPr="000C17BB">
        <w:rPr>
          <w:rFonts w:cs="Times New Roman"/>
          <w:b/>
          <w:bCs/>
        </w:rPr>
        <w:t xml:space="preserve">PSAP No.09 </w:t>
      </w:r>
      <w:r w:rsidR="00ED4C47">
        <w:rPr>
          <w:rFonts w:cs="Times New Roman"/>
        </w:rPr>
        <w:t>–</w:t>
      </w:r>
      <w:r w:rsidRPr="000C17BB">
        <w:rPr>
          <w:rFonts w:cs="Times New Roman"/>
          <w:b/>
          <w:bCs/>
        </w:rPr>
        <w:t xml:space="preserve"> Akuntansi Kewajiban</w:t>
      </w:r>
    </w:p>
    <w:p w14:paraId="49DF4CC2" w14:textId="77777777" w:rsidR="00767253" w:rsidRPr="000C17BB" w:rsidRDefault="00767253" w:rsidP="00A4479C">
      <w:pPr>
        <w:spacing w:line="276" w:lineRule="auto"/>
        <w:ind w:left="360"/>
        <w:rPr>
          <w:rFonts w:cs="Times New Roman"/>
        </w:rPr>
      </w:pPr>
      <w:r w:rsidRPr="000C17BB">
        <w:rPr>
          <w:rFonts w:cs="Times New Roman"/>
        </w:rPr>
        <w:t xml:space="preserve">Pernyataan Standar ini mengatur: </w:t>
      </w:r>
    </w:p>
    <w:p w14:paraId="5A97F6FE" w14:textId="77777777" w:rsidR="00767253" w:rsidRPr="000C17BB" w:rsidRDefault="00767253" w:rsidP="005D5541">
      <w:pPr>
        <w:pStyle w:val="ListParagraph"/>
        <w:numPr>
          <w:ilvl w:val="0"/>
          <w:numId w:val="28"/>
        </w:numPr>
        <w:spacing w:line="276" w:lineRule="auto"/>
        <w:rPr>
          <w:rFonts w:cs="Times New Roman"/>
        </w:rPr>
      </w:pPr>
      <w:r w:rsidRPr="000C17BB">
        <w:rPr>
          <w:rFonts w:cs="Times New Roman"/>
        </w:rPr>
        <w:t xml:space="preserve">Akuntansi Kewajiban Pemerintah termasuk kewajiban jangka pendek dan kewajiban jangka panjang yang ditimbulkan dari Utang Dalam Negeri dan Utang Luar Negeri. </w:t>
      </w:r>
    </w:p>
    <w:p w14:paraId="1AE12AE3" w14:textId="77777777" w:rsidR="00767253" w:rsidRPr="000C17BB" w:rsidRDefault="00767253" w:rsidP="005D5541">
      <w:pPr>
        <w:pStyle w:val="ListParagraph"/>
        <w:numPr>
          <w:ilvl w:val="0"/>
          <w:numId w:val="28"/>
        </w:numPr>
        <w:spacing w:line="276" w:lineRule="auto"/>
        <w:rPr>
          <w:rFonts w:cs="Times New Roman"/>
        </w:rPr>
      </w:pPr>
      <w:r w:rsidRPr="000C17BB">
        <w:rPr>
          <w:rFonts w:cs="Times New Roman"/>
        </w:rPr>
        <w:t xml:space="preserve">Perlakuan akuntansi untuk transaksi pinjaman dalam mata uang asing. </w:t>
      </w:r>
    </w:p>
    <w:p w14:paraId="4D307BD6" w14:textId="77777777" w:rsidR="00767253" w:rsidRPr="000C17BB" w:rsidRDefault="00767253" w:rsidP="005D5541">
      <w:pPr>
        <w:pStyle w:val="ListParagraph"/>
        <w:numPr>
          <w:ilvl w:val="0"/>
          <w:numId w:val="28"/>
        </w:numPr>
        <w:spacing w:line="276" w:lineRule="auto"/>
        <w:rPr>
          <w:rFonts w:cs="Times New Roman"/>
        </w:rPr>
      </w:pPr>
      <w:r w:rsidRPr="000C17BB">
        <w:rPr>
          <w:rFonts w:cs="Times New Roman"/>
        </w:rPr>
        <w:t xml:space="preserve">Perlakuan akuntansi untuk transaksi yang timbul dari restrukturisasi pinjaman. </w:t>
      </w:r>
    </w:p>
    <w:p w14:paraId="53E0FFD3" w14:textId="3C135855" w:rsidR="00767253" w:rsidRPr="000C17BB" w:rsidRDefault="00767253" w:rsidP="005D5541">
      <w:pPr>
        <w:pStyle w:val="ListParagraph"/>
        <w:numPr>
          <w:ilvl w:val="0"/>
          <w:numId w:val="28"/>
        </w:numPr>
        <w:spacing w:line="276" w:lineRule="auto"/>
        <w:rPr>
          <w:rFonts w:cs="Times New Roman"/>
        </w:rPr>
      </w:pPr>
      <w:r w:rsidRPr="000C17BB">
        <w:rPr>
          <w:rFonts w:cs="Times New Roman"/>
        </w:rPr>
        <w:t>Perlakuan akuntansi untuk biaya yang timbul dari utang pemerintah.</w:t>
      </w:r>
    </w:p>
    <w:p w14:paraId="2D1EFE0F" w14:textId="77777777" w:rsidR="00767253" w:rsidRPr="000C17BB" w:rsidRDefault="00767253" w:rsidP="000C17BB">
      <w:pPr>
        <w:spacing w:line="276" w:lineRule="auto"/>
        <w:rPr>
          <w:rFonts w:cs="Times New Roman"/>
        </w:rPr>
      </w:pPr>
    </w:p>
    <w:p w14:paraId="05200493" w14:textId="7B916E24" w:rsidR="00767253" w:rsidRPr="000C17BB" w:rsidRDefault="003E1CC4" w:rsidP="005D5541">
      <w:pPr>
        <w:pStyle w:val="ListParagraph"/>
        <w:numPr>
          <w:ilvl w:val="0"/>
          <w:numId w:val="17"/>
        </w:numPr>
        <w:spacing w:line="276" w:lineRule="auto"/>
        <w:ind w:left="360"/>
        <w:rPr>
          <w:rFonts w:cs="Times New Roman"/>
          <w:b/>
          <w:bCs/>
        </w:rPr>
      </w:pPr>
      <w:r w:rsidRPr="000C17BB">
        <w:rPr>
          <w:rFonts w:cs="Times New Roman"/>
          <w:b/>
          <w:bCs/>
        </w:rPr>
        <w:t xml:space="preserve">PSAP No.10 </w:t>
      </w:r>
      <w:r w:rsidR="005D5541">
        <w:rPr>
          <w:rFonts w:cs="Times New Roman"/>
        </w:rPr>
        <w:t>–</w:t>
      </w:r>
      <w:r w:rsidRPr="000C17BB">
        <w:rPr>
          <w:rFonts w:cs="Times New Roman"/>
          <w:b/>
          <w:bCs/>
        </w:rPr>
        <w:t xml:space="preserve"> Koreksi Kesalahan, Perubahan Kebijakan Akuntansi, Perubahan Estimasi Akuntansi, dan Operasi yang Tidak Dilanjutkan</w:t>
      </w:r>
    </w:p>
    <w:p w14:paraId="2D567ACA" w14:textId="6A116DCB" w:rsidR="003E1CC4" w:rsidRPr="000C17BB" w:rsidRDefault="003E1CC4" w:rsidP="00A4479C">
      <w:pPr>
        <w:spacing w:line="276" w:lineRule="auto"/>
        <w:ind w:left="360"/>
        <w:rPr>
          <w:rFonts w:cs="Times New Roman"/>
        </w:rPr>
      </w:pPr>
      <w:r w:rsidRPr="000C17BB">
        <w:rPr>
          <w:rFonts w:cs="Times New Roman"/>
        </w:rPr>
        <w:tab/>
        <w:t>Tujuan Pernyataan Standar ini adalah mengatur perlakuan akuntansi atas koreksi kesalahan akuntansi dan pelaporan laporan keuangan, perubahan kebijakan akuntansi, perubahan estimasi akuntansi, dan operasi yang tidak dilanjutkan.</w:t>
      </w:r>
    </w:p>
    <w:p w14:paraId="2F1C8543" w14:textId="77777777" w:rsidR="000928B8" w:rsidRPr="000C17BB" w:rsidRDefault="000928B8" w:rsidP="000C17BB">
      <w:pPr>
        <w:spacing w:line="276" w:lineRule="auto"/>
        <w:rPr>
          <w:rFonts w:cs="Times New Roman"/>
        </w:rPr>
      </w:pPr>
    </w:p>
    <w:p w14:paraId="1D032C35" w14:textId="323608CF" w:rsidR="000928B8" w:rsidRPr="000C17BB" w:rsidRDefault="000928B8" w:rsidP="00407064">
      <w:pPr>
        <w:pStyle w:val="ListParagraph"/>
        <w:numPr>
          <w:ilvl w:val="0"/>
          <w:numId w:val="17"/>
        </w:numPr>
        <w:spacing w:line="276" w:lineRule="auto"/>
        <w:ind w:left="360"/>
        <w:rPr>
          <w:rFonts w:cs="Times New Roman"/>
          <w:b/>
          <w:bCs/>
        </w:rPr>
      </w:pPr>
      <w:r w:rsidRPr="000C17BB">
        <w:rPr>
          <w:rFonts w:cs="Times New Roman"/>
          <w:b/>
          <w:bCs/>
        </w:rPr>
        <w:t xml:space="preserve">PSAP No.11 </w:t>
      </w:r>
      <w:r w:rsidR="00407064">
        <w:rPr>
          <w:rFonts w:cs="Times New Roman"/>
        </w:rPr>
        <w:t>–</w:t>
      </w:r>
      <w:r w:rsidRPr="000C17BB">
        <w:rPr>
          <w:rFonts w:cs="Times New Roman"/>
          <w:b/>
          <w:bCs/>
        </w:rPr>
        <w:t xml:space="preserve"> Laporan Keuangan Konsolidasian</w:t>
      </w:r>
    </w:p>
    <w:p w14:paraId="292D9248" w14:textId="376A8B2D" w:rsidR="000928B8" w:rsidRPr="000C17BB" w:rsidRDefault="0078389C" w:rsidP="00A4479C">
      <w:pPr>
        <w:spacing w:line="276" w:lineRule="auto"/>
        <w:ind w:left="360"/>
        <w:rPr>
          <w:rFonts w:cs="Times New Roman"/>
        </w:rPr>
      </w:pPr>
      <w:r w:rsidRPr="000C17BB">
        <w:rPr>
          <w:rFonts w:cs="Times New Roman"/>
        </w:rPr>
        <w:tab/>
        <w:t>Laporan keuangan untuk tujuan umum dari unit pemerintahan yang ditetapkan sebagai entitas pelaporan disajikan secara terkonsolidasi menurut Pernyataan Standar ini agar mencerminkan satu kesatuan entitas.</w:t>
      </w:r>
    </w:p>
    <w:p w14:paraId="37F775E8" w14:textId="77777777" w:rsidR="0078389C" w:rsidRPr="000C17BB" w:rsidRDefault="0078389C" w:rsidP="000C17BB">
      <w:pPr>
        <w:spacing w:line="276" w:lineRule="auto"/>
        <w:rPr>
          <w:rFonts w:cs="Times New Roman"/>
        </w:rPr>
      </w:pPr>
    </w:p>
    <w:p w14:paraId="79138A3A" w14:textId="136832A1" w:rsidR="0078389C" w:rsidRPr="000C17BB" w:rsidRDefault="0078389C" w:rsidP="00E3354B">
      <w:pPr>
        <w:pStyle w:val="ListParagraph"/>
        <w:numPr>
          <w:ilvl w:val="0"/>
          <w:numId w:val="17"/>
        </w:numPr>
        <w:spacing w:line="276" w:lineRule="auto"/>
        <w:ind w:left="360"/>
        <w:rPr>
          <w:rFonts w:cs="Times New Roman"/>
          <w:b/>
          <w:bCs/>
        </w:rPr>
      </w:pPr>
      <w:r w:rsidRPr="000C17BB">
        <w:rPr>
          <w:rFonts w:cs="Times New Roman"/>
          <w:b/>
          <w:bCs/>
        </w:rPr>
        <w:t xml:space="preserve">PSAP No.12 </w:t>
      </w:r>
      <w:r w:rsidR="00E3354B">
        <w:rPr>
          <w:rFonts w:cs="Times New Roman"/>
        </w:rPr>
        <w:t>–</w:t>
      </w:r>
      <w:r w:rsidRPr="000C17BB">
        <w:rPr>
          <w:rFonts w:cs="Times New Roman"/>
          <w:b/>
          <w:bCs/>
        </w:rPr>
        <w:t xml:space="preserve"> Laporan Operasional</w:t>
      </w:r>
    </w:p>
    <w:p w14:paraId="3A0DF491" w14:textId="5ED8EBE6" w:rsidR="0078389C" w:rsidRPr="000C17BB" w:rsidRDefault="0078389C" w:rsidP="00A4479C">
      <w:pPr>
        <w:spacing w:line="276" w:lineRule="auto"/>
        <w:ind w:left="360"/>
        <w:rPr>
          <w:rFonts w:cs="Times New Roman"/>
        </w:rPr>
      </w:pPr>
      <w:r w:rsidRPr="000C17BB">
        <w:rPr>
          <w:rFonts w:cs="Times New Roman"/>
        </w:rPr>
        <w:tab/>
        <w:t>Tujuan pernyataan standar Laporan Operasional adalah menetapkan dasar-dasar penyajian Laporan Operasional untuk pemerintah dalam rangka memenuhi tujuan akuntabilitas penyelenggaraan pemerintahan sebagaimana ditetapkan oleh peraturan perundang-undangan.</w:t>
      </w:r>
    </w:p>
    <w:p w14:paraId="05590596" w14:textId="58789054" w:rsidR="00705BA0" w:rsidRPr="000C17BB" w:rsidRDefault="00705BA0" w:rsidP="000C17BB">
      <w:pPr>
        <w:pStyle w:val="ListParagraph"/>
        <w:numPr>
          <w:ilvl w:val="0"/>
          <w:numId w:val="21"/>
        </w:numPr>
        <w:spacing w:line="276" w:lineRule="auto"/>
        <w:rPr>
          <w:rFonts w:cs="Times New Roman"/>
          <w:b/>
          <w:bCs/>
        </w:rPr>
      </w:pPr>
      <w:r w:rsidRPr="000C17BB">
        <w:rPr>
          <w:rFonts w:cs="Times New Roman"/>
          <w:b/>
          <w:bCs/>
        </w:rPr>
        <w:t>Struktur dan Isi Laporan Operasional</w:t>
      </w:r>
    </w:p>
    <w:p w14:paraId="481D9A2E" w14:textId="77777777" w:rsidR="002B1ADF" w:rsidRPr="000C17BB" w:rsidRDefault="002B1ADF" w:rsidP="00E3354B">
      <w:pPr>
        <w:spacing w:line="276" w:lineRule="auto"/>
        <w:ind w:left="720"/>
        <w:rPr>
          <w:rFonts w:cs="Times New Roman"/>
        </w:rPr>
      </w:pPr>
      <w:r w:rsidRPr="000C17BB">
        <w:rPr>
          <w:rFonts w:cs="Times New Roman"/>
        </w:rPr>
        <w:t xml:space="preserve">Struktur Laporan Operasional mencakup pos-pos sebagai berikut: </w:t>
      </w:r>
    </w:p>
    <w:p w14:paraId="17148758" w14:textId="77777777" w:rsidR="002B1ADF" w:rsidRPr="000C17BB" w:rsidRDefault="002B1ADF" w:rsidP="00E3354B">
      <w:pPr>
        <w:pStyle w:val="ListParagraph"/>
        <w:numPr>
          <w:ilvl w:val="0"/>
          <w:numId w:val="29"/>
        </w:numPr>
        <w:spacing w:line="276" w:lineRule="auto"/>
        <w:ind w:left="1440"/>
        <w:rPr>
          <w:rFonts w:cs="Times New Roman"/>
        </w:rPr>
      </w:pPr>
      <w:r w:rsidRPr="000C17BB">
        <w:rPr>
          <w:rFonts w:cs="Times New Roman"/>
        </w:rPr>
        <w:t xml:space="preserve">Pendapatan-LO </w:t>
      </w:r>
    </w:p>
    <w:p w14:paraId="6C28C053" w14:textId="77777777" w:rsidR="002B1ADF" w:rsidRPr="000C17BB" w:rsidRDefault="002B1ADF" w:rsidP="00E3354B">
      <w:pPr>
        <w:pStyle w:val="ListParagraph"/>
        <w:numPr>
          <w:ilvl w:val="0"/>
          <w:numId w:val="29"/>
        </w:numPr>
        <w:spacing w:line="276" w:lineRule="auto"/>
        <w:ind w:left="1440"/>
        <w:rPr>
          <w:rFonts w:cs="Times New Roman"/>
        </w:rPr>
      </w:pPr>
      <w:r w:rsidRPr="000C17BB">
        <w:rPr>
          <w:rFonts w:cs="Times New Roman"/>
        </w:rPr>
        <w:t xml:space="preserve">Beban </w:t>
      </w:r>
    </w:p>
    <w:p w14:paraId="380A95C6" w14:textId="77777777" w:rsidR="002B1ADF" w:rsidRPr="000C17BB" w:rsidRDefault="002B1ADF" w:rsidP="00E3354B">
      <w:pPr>
        <w:pStyle w:val="ListParagraph"/>
        <w:numPr>
          <w:ilvl w:val="0"/>
          <w:numId w:val="29"/>
        </w:numPr>
        <w:spacing w:line="276" w:lineRule="auto"/>
        <w:ind w:left="1440"/>
        <w:rPr>
          <w:rFonts w:cs="Times New Roman"/>
        </w:rPr>
      </w:pPr>
      <w:r w:rsidRPr="000C17BB">
        <w:rPr>
          <w:rFonts w:cs="Times New Roman"/>
        </w:rPr>
        <w:t xml:space="preserve">Surplus/Defisit dari operasi </w:t>
      </w:r>
    </w:p>
    <w:p w14:paraId="495E5A11" w14:textId="77777777" w:rsidR="002B1ADF" w:rsidRPr="000C17BB" w:rsidRDefault="002B1ADF" w:rsidP="00E3354B">
      <w:pPr>
        <w:pStyle w:val="ListParagraph"/>
        <w:numPr>
          <w:ilvl w:val="0"/>
          <w:numId w:val="29"/>
        </w:numPr>
        <w:spacing w:line="276" w:lineRule="auto"/>
        <w:ind w:left="1440"/>
        <w:rPr>
          <w:rFonts w:cs="Times New Roman"/>
        </w:rPr>
      </w:pPr>
      <w:r w:rsidRPr="000C17BB">
        <w:rPr>
          <w:rFonts w:cs="Times New Roman"/>
        </w:rPr>
        <w:t xml:space="preserve">Kegiatan non operasional </w:t>
      </w:r>
    </w:p>
    <w:p w14:paraId="457F412A" w14:textId="77777777" w:rsidR="002B1ADF" w:rsidRPr="000C17BB" w:rsidRDefault="002B1ADF" w:rsidP="00E3354B">
      <w:pPr>
        <w:pStyle w:val="ListParagraph"/>
        <w:numPr>
          <w:ilvl w:val="0"/>
          <w:numId w:val="29"/>
        </w:numPr>
        <w:spacing w:line="276" w:lineRule="auto"/>
        <w:ind w:left="1440"/>
        <w:rPr>
          <w:rFonts w:cs="Times New Roman"/>
        </w:rPr>
      </w:pPr>
      <w:r w:rsidRPr="000C17BB">
        <w:rPr>
          <w:rFonts w:cs="Times New Roman"/>
        </w:rPr>
        <w:t xml:space="preserve">Surplus/Defisit sebelum Pos Luar Biasa </w:t>
      </w:r>
    </w:p>
    <w:p w14:paraId="6ABBA574" w14:textId="77777777" w:rsidR="002B1ADF" w:rsidRPr="000C17BB" w:rsidRDefault="002B1ADF" w:rsidP="00E3354B">
      <w:pPr>
        <w:pStyle w:val="ListParagraph"/>
        <w:numPr>
          <w:ilvl w:val="0"/>
          <w:numId w:val="29"/>
        </w:numPr>
        <w:spacing w:line="276" w:lineRule="auto"/>
        <w:ind w:left="1440"/>
        <w:rPr>
          <w:rFonts w:cs="Times New Roman"/>
        </w:rPr>
      </w:pPr>
      <w:r w:rsidRPr="000C17BB">
        <w:rPr>
          <w:rFonts w:cs="Times New Roman"/>
        </w:rPr>
        <w:t xml:space="preserve">Pos Luar Biasa </w:t>
      </w:r>
    </w:p>
    <w:p w14:paraId="7C4A777C" w14:textId="03208552" w:rsidR="00C07CE4" w:rsidRPr="00A867FD" w:rsidRDefault="002B1ADF" w:rsidP="00A867FD">
      <w:pPr>
        <w:pStyle w:val="ListParagraph"/>
        <w:numPr>
          <w:ilvl w:val="0"/>
          <w:numId w:val="29"/>
        </w:numPr>
        <w:spacing w:line="276" w:lineRule="auto"/>
        <w:ind w:left="1440"/>
        <w:rPr>
          <w:rFonts w:cs="Times New Roman"/>
        </w:rPr>
      </w:pPr>
      <w:r w:rsidRPr="000C17BB">
        <w:rPr>
          <w:rFonts w:cs="Times New Roman"/>
        </w:rPr>
        <w:t>Surplus/Defisit-LO</w:t>
      </w:r>
    </w:p>
    <w:sectPr w:rsidR="00C07CE4" w:rsidRPr="00A867FD" w:rsidSect="00BB5BEA">
      <w:headerReference w:type="default" r:id="rId9"/>
      <w:footerReference w:type="default" r:id="rId10"/>
      <w:type w:val="continuous"/>
      <w:pgSz w:w="11906" w:h="16838" w:code="9"/>
      <w:pgMar w:top="1440" w:right="835" w:bottom="1440" w:left="1440" w:header="706" w:footer="70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FD1418" w14:textId="77777777" w:rsidR="00D80C70" w:rsidRDefault="00D80C70" w:rsidP="00BF2197">
      <w:pPr>
        <w:spacing w:line="240" w:lineRule="auto"/>
      </w:pPr>
      <w:r>
        <w:separator/>
      </w:r>
    </w:p>
  </w:endnote>
  <w:endnote w:type="continuationSeparator" w:id="0">
    <w:p w14:paraId="4EBF6F44" w14:textId="77777777" w:rsidR="00D80C70" w:rsidRDefault="00D80C70" w:rsidP="00BF219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游ゴシック Light">
    <w:panose1 w:val="00000000000000000000"/>
    <w:charset w:val="80"/>
    <w:family w:val="roman"/>
    <w:notTrueType/>
    <w:pitch w:val="default"/>
  </w:font>
  <w:font w:name="Aptos Display">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8F8955" w14:textId="610B27AE" w:rsidR="00BF2197" w:rsidRDefault="00BF2197" w:rsidP="000C17BB">
    <w:pPr>
      <w:pStyle w:val="Footer"/>
      <w:jc w:val="right"/>
    </w:pPr>
  </w:p>
  <w:p w14:paraId="1B5B4F35" w14:textId="77777777" w:rsidR="00BF2197" w:rsidRDefault="00BF219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998763" w14:textId="77777777" w:rsidR="00D80C70" w:rsidRDefault="00D80C70" w:rsidP="00BF2197">
      <w:pPr>
        <w:spacing w:line="240" w:lineRule="auto"/>
      </w:pPr>
      <w:r>
        <w:separator/>
      </w:r>
    </w:p>
  </w:footnote>
  <w:footnote w:type="continuationSeparator" w:id="0">
    <w:p w14:paraId="7CC69563" w14:textId="77777777" w:rsidR="00D80C70" w:rsidRDefault="00D80C70" w:rsidP="00BF219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BD9942" w14:textId="617B16DC" w:rsidR="00BB5BEA" w:rsidRDefault="00BB5BEA">
    <w:pPr>
      <w:pStyle w:val="Header"/>
    </w:pPr>
    <w:r w:rsidRPr="00BF6DF8">
      <w:rPr>
        <w:rFonts w:ascii="Arial Rounded MT Bold" w:hAnsi="Arial Rounded MT Bold"/>
        <w:color w:val="00B0F0"/>
      </w:rPr>
      <w:t xml:space="preserve">Dosen FEB-UJ: </w:t>
    </w:r>
    <w:r w:rsidR="009C06BF">
      <w:rPr>
        <w:rFonts w:ascii="Arial Rounded MT Bold" w:hAnsi="Arial Rounded MT Bold"/>
        <w:color w:val="00B0F0"/>
      </w:rPr>
      <w:t>Dr. Asnedi</w:t>
    </w:r>
    <w:r w:rsidR="009C06BF" w:rsidRPr="00BF6DF8">
      <w:rPr>
        <w:rFonts w:ascii="Arial Rounded MT Bold" w:hAnsi="Arial Rounded MT Bold"/>
        <w:color w:val="00B0F0"/>
      </w:rPr>
      <w:t>, S</w:t>
    </w:r>
    <w:r w:rsidR="009C06BF">
      <w:rPr>
        <w:rFonts w:ascii="Arial Rounded MT Bold" w:hAnsi="Arial Rounded MT Bold"/>
        <w:color w:val="00B0F0"/>
      </w:rPr>
      <w:t>.</w:t>
    </w:r>
    <w:r w:rsidR="009C06BF" w:rsidRPr="00BF6DF8">
      <w:rPr>
        <w:rFonts w:ascii="Arial Rounded MT Bold" w:hAnsi="Arial Rounded MT Bold"/>
        <w:color w:val="00B0F0"/>
      </w:rPr>
      <w:t>E., M</w:t>
    </w:r>
    <w:r w:rsidR="009C06BF">
      <w:rPr>
        <w:rFonts w:ascii="Arial Rounded MT Bold" w:hAnsi="Arial Rounded MT Bold"/>
        <w:color w:val="00B0F0"/>
      </w:rPr>
      <w:t>.</w:t>
    </w:r>
    <w:r w:rsidR="009C06BF" w:rsidRPr="00BF6DF8">
      <w:rPr>
        <w:rFonts w:ascii="Arial Rounded MT Bold" w:hAnsi="Arial Rounded MT Bold"/>
        <w:color w:val="00B0F0"/>
      </w:rPr>
      <w:t>M.,</w:t>
    </w:r>
    <w:r w:rsidR="009C06BF">
      <w:rPr>
        <w:rFonts w:ascii="Arial Rounded MT Bold" w:hAnsi="Arial Rounded MT Bold"/>
        <w:color w:val="00B0F0"/>
      </w:rPr>
      <w:t xml:space="preserve"> Ak.</w:t>
    </w:r>
    <w:r w:rsidR="009C06BF" w:rsidRPr="00BF6DF8">
      <w:rPr>
        <w:rFonts w:ascii="Arial Rounded MT Bold" w:hAnsi="Arial Rounded MT Bold"/>
        <w:color w:val="00B0F0"/>
      </w:rPr>
      <w:t>, CA.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A7BCE"/>
    <w:multiLevelType w:val="hybridMultilevel"/>
    <w:tmpl w:val="B518FA88"/>
    <w:lvl w:ilvl="0" w:tplc="04210015">
      <w:start w:val="1"/>
      <w:numFmt w:val="upperLetter"/>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
    <w:nsid w:val="05930BD0"/>
    <w:multiLevelType w:val="hybridMultilevel"/>
    <w:tmpl w:val="B66CE01A"/>
    <w:lvl w:ilvl="0" w:tplc="04090019">
      <w:start w:val="1"/>
      <w:numFmt w:val="lowerLetter"/>
      <w:lvlText w:val="%1."/>
      <w:lvlJc w:val="left"/>
      <w:pPr>
        <w:ind w:left="1070" w:hanging="360"/>
      </w:pPr>
      <w:rPr>
        <w:rFonts w:hint="default"/>
      </w:rPr>
    </w:lvl>
    <w:lvl w:ilvl="1" w:tplc="04210003" w:tentative="1">
      <w:start w:val="1"/>
      <w:numFmt w:val="bullet"/>
      <w:lvlText w:val="o"/>
      <w:lvlJc w:val="left"/>
      <w:pPr>
        <w:ind w:left="1790" w:hanging="360"/>
      </w:pPr>
      <w:rPr>
        <w:rFonts w:ascii="Courier New" w:hAnsi="Courier New" w:cs="Courier New" w:hint="default"/>
      </w:rPr>
    </w:lvl>
    <w:lvl w:ilvl="2" w:tplc="04210005" w:tentative="1">
      <w:start w:val="1"/>
      <w:numFmt w:val="bullet"/>
      <w:lvlText w:val=""/>
      <w:lvlJc w:val="left"/>
      <w:pPr>
        <w:ind w:left="2510" w:hanging="360"/>
      </w:pPr>
      <w:rPr>
        <w:rFonts w:ascii="Wingdings" w:hAnsi="Wingdings" w:hint="default"/>
      </w:rPr>
    </w:lvl>
    <w:lvl w:ilvl="3" w:tplc="04210001" w:tentative="1">
      <w:start w:val="1"/>
      <w:numFmt w:val="bullet"/>
      <w:lvlText w:val=""/>
      <w:lvlJc w:val="left"/>
      <w:pPr>
        <w:ind w:left="3230" w:hanging="360"/>
      </w:pPr>
      <w:rPr>
        <w:rFonts w:ascii="Symbol" w:hAnsi="Symbol" w:hint="default"/>
      </w:rPr>
    </w:lvl>
    <w:lvl w:ilvl="4" w:tplc="04210003" w:tentative="1">
      <w:start w:val="1"/>
      <w:numFmt w:val="bullet"/>
      <w:lvlText w:val="o"/>
      <w:lvlJc w:val="left"/>
      <w:pPr>
        <w:ind w:left="3950" w:hanging="360"/>
      </w:pPr>
      <w:rPr>
        <w:rFonts w:ascii="Courier New" w:hAnsi="Courier New" w:cs="Courier New" w:hint="default"/>
      </w:rPr>
    </w:lvl>
    <w:lvl w:ilvl="5" w:tplc="04210005" w:tentative="1">
      <w:start w:val="1"/>
      <w:numFmt w:val="bullet"/>
      <w:lvlText w:val=""/>
      <w:lvlJc w:val="left"/>
      <w:pPr>
        <w:ind w:left="4670" w:hanging="360"/>
      </w:pPr>
      <w:rPr>
        <w:rFonts w:ascii="Wingdings" w:hAnsi="Wingdings" w:hint="default"/>
      </w:rPr>
    </w:lvl>
    <w:lvl w:ilvl="6" w:tplc="04210001" w:tentative="1">
      <w:start w:val="1"/>
      <w:numFmt w:val="bullet"/>
      <w:lvlText w:val=""/>
      <w:lvlJc w:val="left"/>
      <w:pPr>
        <w:ind w:left="5390" w:hanging="360"/>
      </w:pPr>
      <w:rPr>
        <w:rFonts w:ascii="Symbol" w:hAnsi="Symbol" w:hint="default"/>
      </w:rPr>
    </w:lvl>
    <w:lvl w:ilvl="7" w:tplc="04210003" w:tentative="1">
      <w:start w:val="1"/>
      <w:numFmt w:val="bullet"/>
      <w:lvlText w:val="o"/>
      <w:lvlJc w:val="left"/>
      <w:pPr>
        <w:ind w:left="6110" w:hanging="360"/>
      </w:pPr>
      <w:rPr>
        <w:rFonts w:ascii="Courier New" w:hAnsi="Courier New" w:cs="Courier New" w:hint="default"/>
      </w:rPr>
    </w:lvl>
    <w:lvl w:ilvl="8" w:tplc="04210005" w:tentative="1">
      <w:start w:val="1"/>
      <w:numFmt w:val="bullet"/>
      <w:lvlText w:val=""/>
      <w:lvlJc w:val="left"/>
      <w:pPr>
        <w:ind w:left="6830" w:hanging="360"/>
      </w:pPr>
      <w:rPr>
        <w:rFonts w:ascii="Wingdings" w:hAnsi="Wingdings" w:hint="default"/>
      </w:rPr>
    </w:lvl>
  </w:abstractNum>
  <w:abstractNum w:abstractNumId="2">
    <w:nsid w:val="07976EB6"/>
    <w:multiLevelType w:val="hybridMultilevel"/>
    <w:tmpl w:val="F454C888"/>
    <w:lvl w:ilvl="0" w:tplc="04210001">
      <w:start w:val="1"/>
      <w:numFmt w:val="bullet"/>
      <w:lvlText w:val=""/>
      <w:lvlJc w:val="left"/>
      <w:pPr>
        <w:ind w:left="644" w:hanging="360"/>
      </w:pPr>
      <w:rPr>
        <w:rFonts w:ascii="Symbol" w:hAnsi="Symbol" w:hint="default"/>
      </w:rPr>
    </w:lvl>
    <w:lvl w:ilvl="1" w:tplc="04210003" w:tentative="1">
      <w:start w:val="1"/>
      <w:numFmt w:val="bullet"/>
      <w:lvlText w:val="o"/>
      <w:lvlJc w:val="left"/>
      <w:pPr>
        <w:ind w:left="1364" w:hanging="360"/>
      </w:pPr>
      <w:rPr>
        <w:rFonts w:ascii="Courier New" w:hAnsi="Courier New" w:cs="Courier New" w:hint="default"/>
      </w:rPr>
    </w:lvl>
    <w:lvl w:ilvl="2" w:tplc="04210005" w:tentative="1">
      <w:start w:val="1"/>
      <w:numFmt w:val="bullet"/>
      <w:lvlText w:val=""/>
      <w:lvlJc w:val="left"/>
      <w:pPr>
        <w:ind w:left="2084" w:hanging="360"/>
      </w:pPr>
      <w:rPr>
        <w:rFonts w:ascii="Wingdings" w:hAnsi="Wingdings" w:hint="default"/>
      </w:rPr>
    </w:lvl>
    <w:lvl w:ilvl="3" w:tplc="04210001" w:tentative="1">
      <w:start w:val="1"/>
      <w:numFmt w:val="bullet"/>
      <w:lvlText w:val=""/>
      <w:lvlJc w:val="left"/>
      <w:pPr>
        <w:ind w:left="2804" w:hanging="360"/>
      </w:pPr>
      <w:rPr>
        <w:rFonts w:ascii="Symbol" w:hAnsi="Symbol" w:hint="default"/>
      </w:rPr>
    </w:lvl>
    <w:lvl w:ilvl="4" w:tplc="04210003" w:tentative="1">
      <w:start w:val="1"/>
      <w:numFmt w:val="bullet"/>
      <w:lvlText w:val="o"/>
      <w:lvlJc w:val="left"/>
      <w:pPr>
        <w:ind w:left="3524" w:hanging="360"/>
      </w:pPr>
      <w:rPr>
        <w:rFonts w:ascii="Courier New" w:hAnsi="Courier New" w:cs="Courier New" w:hint="default"/>
      </w:rPr>
    </w:lvl>
    <w:lvl w:ilvl="5" w:tplc="04210005" w:tentative="1">
      <w:start w:val="1"/>
      <w:numFmt w:val="bullet"/>
      <w:lvlText w:val=""/>
      <w:lvlJc w:val="left"/>
      <w:pPr>
        <w:ind w:left="4244" w:hanging="360"/>
      </w:pPr>
      <w:rPr>
        <w:rFonts w:ascii="Wingdings" w:hAnsi="Wingdings" w:hint="default"/>
      </w:rPr>
    </w:lvl>
    <w:lvl w:ilvl="6" w:tplc="04210001" w:tentative="1">
      <w:start w:val="1"/>
      <w:numFmt w:val="bullet"/>
      <w:lvlText w:val=""/>
      <w:lvlJc w:val="left"/>
      <w:pPr>
        <w:ind w:left="4964" w:hanging="360"/>
      </w:pPr>
      <w:rPr>
        <w:rFonts w:ascii="Symbol" w:hAnsi="Symbol" w:hint="default"/>
      </w:rPr>
    </w:lvl>
    <w:lvl w:ilvl="7" w:tplc="04210003" w:tentative="1">
      <w:start w:val="1"/>
      <w:numFmt w:val="bullet"/>
      <w:lvlText w:val="o"/>
      <w:lvlJc w:val="left"/>
      <w:pPr>
        <w:ind w:left="5684" w:hanging="360"/>
      </w:pPr>
      <w:rPr>
        <w:rFonts w:ascii="Courier New" w:hAnsi="Courier New" w:cs="Courier New" w:hint="default"/>
      </w:rPr>
    </w:lvl>
    <w:lvl w:ilvl="8" w:tplc="04210005" w:tentative="1">
      <w:start w:val="1"/>
      <w:numFmt w:val="bullet"/>
      <w:lvlText w:val=""/>
      <w:lvlJc w:val="left"/>
      <w:pPr>
        <w:ind w:left="6404" w:hanging="360"/>
      </w:pPr>
      <w:rPr>
        <w:rFonts w:ascii="Wingdings" w:hAnsi="Wingdings" w:hint="default"/>
      </w:rPr>
    </w:lvl>
  </w:abstractNum>
  <w:abstractNum w:abstractNumId="3">
    <w:nsid w:val="0DDC5A07"/>
    <w:multiLevelType w:val="hybridMultilevel"/>
    <w:tmpl w:val="FC38A054"/>
    <w:lvl w:ilvl="0" w:tplc="04210001">
      <w:start w:val="1"/>
      <w:numFmt w:val="bullet"/>
      <w:lvlText w:val=""/>
      <w:lvlJc w:val="left"/>
      <w:pPr>
        <w:ind w:left="644" w:hanging="360"/>
      </w:pPr>
      <w:rPr>
        <w:rFonts w:ascii="Symbol" w:hAnsi="Symbol" w:hint="default"/>
      </w:rPr>
    </w:lvl>
    <w:lvl w:ilvl="1" w:tplc="04210003" w:tentative="1">
      <w:start w:val="1"/>
      <w:numFmt w:val="bullet"/>
      <w:lvlText w:val="o"/>
      <w:lvlJc w:val="left"/>
      <w:pPr>
        <w:ind w:left="1364" w:hanging="360"/>
      </w:pPr>
      <w:rPr>
        <w:rFonts w:ascii="Courier New" w:hAnsi="Courier New" w:cs="Courier New" w:hint="default"/>
      </w:rPr>
    </w:lvl>
    <w:lvl w:ilvl="2" w:tplc="04210005" w:tentative="1">
      <w:start w:val="1"/>
      <w:numFmt w:val="bullet"/>
      <w:lvlText w:val=""/>
      <w:lvlJc w:val="left"/>
      <w:pPr>
        <w:ind w:left="2084" w:hanging="360"/>
      </w:pPr>
      <w:rPr>
        <w:rFonts w:ascii="Wingdings" w:hAnsi="Wingdings" w:hint="default"/>
      </w:rPr>
    </w:lvl>
    <w:lvl w:ilvl="3" w:tplc="04210001" w:tentative="1">
      <w:start w:val="1"/>
      <w:numFmt w:val="bullet"/>
      <w:lvlText w:val=""/>
      <w:lvlJc w:val="left"/>
      <w:pPr>
        <w:ind w:left="2804" w:hanging="360"/>
      </w:pPr>
      <w:rPr>
        <w:rFonts w:ascii="Symbol" w:hAnsi="Symbol" w:hint="default"/>
      </w:rPr>
    </w:lvl>
    <w:lvl w:ilvl="4" w:tplc="04210003" w:tentative="1">
      <w:start w:val="1"/>
      <w:numFmt w:val="bullet"/>
      <w:lvlText w:val="o"/>
      <w:lvlJc w:val="left"/>
      <w:pPr>
        <w:ind w:left="3524" w:hanging="360"/>
      </w:pPr>
      <w:rPr>
        <w:rFonts w:ascii="Courier New" w:hAnsi="Courier New" w:cs="Courier New" w:hint="default"/>
      </w:rPr>
    </w:lvl>
    <w:lvl w:ilvl="5" w:tplc="04210005" w:tentative="1">
      <w:start w:val="1"/>
      <w:numFmt w:val="bullet"/>
      <w:lvlText w:val=""/>
      <w:lvlJc w:val="left"/>
      <w:pPr>
        <w:ind w:left="4244" w:hanging="360"/>
      </w:pPr>
      <w:rPr>
        <w:rFonts w:ascii="Wingdings" w:hAnsi="Wingdings" w:hint="default"/>
      </w:rPr>
    </w:lvl>
    <w:lvl w:ilvl="6" w:tplc="04210001" w:tentative="1">
      <w:start w:val="1"/>
      <w:numFmt w:val="bullet"/>
      <w:lvlText w:val=""/>
      <w:lvlJc w:val="left"/>
      <w:pPr>
        <w:ind w:left="4964" w:hanging="360"/>
      </w:pPr>
      <w:rPr>
        <w:rFonts w:ascii="Symbol" w:hAnsi="Symbol" w:hint="default"/>
      </w:rPr>
    </w:lvl>
    <w:lvl w:ilvl="7" w:tplc="04210003" w:tentative="1">
      <w:start w:val="1"/>
      <w:numFmt w:val="bullet"/>
      <w:lvlText w:val="o"/>
      <w:lvlJc w:val="left"/>
      <w:pPr>
        <w:ind w:left="5684" w:hanging="360"/>
      </w:pPr>
      <w:rPr>
        <w:rFonts w:ascii="Courier New" w:hAnsi="Courier New" w:cs="Courier New" w:hint="default"/>
      </w:rPr>
    </w:lvl>
    <w:lvl w:ilvl="8" w:tplc="04210005" w:tentative="1">
      <w:start w:val="1"/>
      <w:numFmt w:val="bullet"/>
      <w:lvlText w:val=""/>
      <w:lvlJc w:val="left"/>
      <w:pPr>
        <w:ind w:left="6404" w:hanging="360"/>
      </w:pPr>
      <w:rPr>
        <w:rFonts w:ascii="Wingdings" w:hAnsi="Wingdings" w:hint="default"/>
      </w:rPr>
    </w:lvl>
  </w:abstractNum>
  <w:abstractNum w:abstractNumId="4">
    <w:nsid w:val="14291492"/>
    <w:multiLevelType w:val="hybridMultilevel"/>
    <w:tmpl w:val="16923F9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14F47CD2"/>
    <w:multiLevelType w:val="multilevel"/>
    <w:tmpl w:val="0421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1FD2708D"/>
    <w:multiLevelType w:val="hybridMultilevel"/>
    <w:tmpl w:val="28B89482"/>
    <w:lvl w:ilvl="0" w:tplc="04090019">
      <w:start w:val="1"/>
      <w:numFmt w:val="lowerLetter"/>
      <w:lvlText w:val="%1."/>
      <w:lvlJc w:val="left"/>
      <w:pPr>
        <w:ind w:left="1070" w:hanging="360"/>
      </w:pPr>
      <w:rPr>
        <w:rFonts w:hint="default"/>
      </w:rPr>
    </w:lvl>
    <w:lvl w:ilvl="1" w:tplc="04210003" w:tentative="1">
      <w:start w:val="1"/>
      <w:numFmt w:val="bullet"/>
      <w:lvlText w:val="o"/>
      <w:lvlJc w:val="left"/>
      <w:pPr>
        <w:ind w:left="1790" w:hanging="360"/>
      </w:pPr>
      <w:rPr>
        <w:rFonts w:ascii="Courier New" w:hAnsi="Courier New" w:cs="Courier New" w:hint="default"/>
      </w:rPr>
    </w:lvl>
    <w:lvl w:ilvl="2" w:tplc="04210005" w:tentative="1">
      <w:start w:val="1"/>
      <w:numFmt w:val="bullet"/>
      <w:lvlText w:val=""/>
      <w:lvlJc w:val="left"/>
      <w:pPr>
        <w:ind w:left="2510" w:hanging="360"/>
      </w:pPr>
      <w:rPr>
        <w:rFonts w:ascii="Wingdings" w:hAnsi="Wingdings" w:hint="default"/>
      </w:rPr>
    </w:lvl>
    <w:lvl w:ilvl="3" w:tplc="04210001" w:tentative="1">
      <w:start w:val="1"/>
      <w:numFmt w:val="bullet"/>
      <w:lvlText w:val=""/>
      <w:lvlJc w:val="left"/>
      <w:pPr>
        <w:ind w:left="3230" w:hanging="360"/>
      </w:pPr>
      <w:rPr>
        <w:rFonts w:ascii="Symbol" w:hAnsi="Symbol" w:hint="default"/>
      </w:rPr>
    </w:lvl>
    <w:lvl w:ilvl="4" w:tplc="04210003" w:tentative="1">
      <w:start w:val="1"/>
      <w:numFmt w:val="bullet"/>
      <w:lvlText w:val="o"/>
      <w:lvlJc w:val="left"/>
      <w:pPr>
        <w:ind w:left="3950" w:hanging="360"/>
      </w:pPr>
      <w:rPr>
        <w:rFonts w:ascii="Courier New" w:hAnsi="Courier New" w:cs="Courier New" w:hint="default"/>
      </w:rPr>
    </w:lvl>
    <w:lvl w:ilvl="5" w:tplc="04210005" w:tentative="1">
      <w:start w:val="1"/>
      <w:numFmt w:val="bullet"/>
      <w:lvlText w:val=""/>
      <w:lvlJc w:val="left"/>
      <w:pPr>
        <w:ind w:left="4670" w:hanging="360"/>
      </w:pPr>
      <w:rPr>
        <w:rFonts w:ascii="Wingdings" w:hAnsi="Wingdings" w:hint="default"/>
      </w:rPr>
    </w:lvl>
    <w:lvl w:ilvl="6" w:tplc="04210001" w:tentative="1">
      <w:start w:val="1"/>
      <w:numFmt w:val="bullet"/>
      <w:lvlText w:val=""/>
      <w:lvlJc w:val="left"/>
      <w:pPr>
        <w:ind w:left="5390" w:hanging="360"/>
      </w:pPr>
      <w:rPr>
        <w:rFonts w:ascii="Symbol" w:hAnsi="Symbol" w:hint="default"/>
      </w:rPr>
    </w:lvl>
    <w:lvl w:ilvl="7" w:tplc="04210003" w:tentative="1">
      <w:start w:val="1"/>
      <w:numFmt w:val="bullet"/>
      <w:lvlText w:val="o"/>
      <w:lvlJc w:val="left"/>
      <w:pPr>
        <w:ind w:left="6110" w:hanging="360"/>
      </w:pPr>
      <w:rPr>
        <w:rFonts w:ascii="Courier New" w:hAnsi="Courier New" w:cs="Courier New" w:hint="default"/>
      </w:rPr>
    </w:lvl>
    <w:lvl w:ilvl="8" w:tplc="04210005" w:tentative="1">
      <w:start w:val="1"/>
      <w:numFmt w:val="bullet"/>
      <w:lvlText w:val=""/>
      <w:lvlJc w:val="left"/>
      <w:pPr>
        <w:ind w:left="6830" w:hanging="360"/>
      </w:pPr>
      <w:rPr>
        <w:rFonts w:ascii="Wingdings" w:hAnsi="Wingdings" w:hint="default"/>
      </w:rPr>
    </w:lvl>
  </w:abstractNum>
  <w:abstractNum w:abstractNumId="7">
    <w:nsid w:val="23896877"/>
    <w:multiLevelType w:val="hybridMultilevel"/>
    <w:tmpl w:val="E69C774E"/>
    <w:lvl w:ilvl="0" w:tplc="04210001">
      <w:start w:val="1"/>
      <w:numFmt w:val="bullet"/>
      <w:lvlText w:val=""/>
      <w:lvlJc w:val="left"/>
      <w:pPr>
        <w:ind w:left="644" w:hanging="360"/>
      </w:pPr>
      <w:rPr>
        <w:rFonts w:ascii="Symbol" w:hAnsi="Symbol" w:hint="default"/>
      </w:rPr>
    </w:lvl>
    <w:lvl w:ilvl="1" w:tplc="04210003" w:tentative="1">
      <w:start w:val="1"/>
      <w:numFmt w:val="bullet"/>
      <w:lvlText w:val="o"/>
      <w:lvlJc w:val="left"/>
      <w:pPr>
        <w:ind w:left="1364" w:hanging="360"/>
      </w:pPr>
      <w:rPr>
        <w:rFonts w:ascii="Courier New" w:hAnsi="Courier New" w:cs="Courier New" w:hint="default"/>
      </w:rPr>
    </w:lvl>
    <w:lvl w:ilvl="2" w:tplc="04210005" w:tentative="1">
      <w:start w:val="1"/>
      <w:numFmt w:val="bullet"/>
      <w:lvlText w:val=""/>
      <w:lvlJc w:val="left"/>
      <w:pPr>
        <w:ind w:left="2084" w:hanging="360"/>
      </w:pPr>
      <w:rPr>
        <w:rFonts w:ascii="Wingdings" w:hAnsi="Wingdings" w:hint="default"/>
      </w:rPr>
    </w:lvl>
    <w:lvl w:ilvl="3" w:tplc="04210001" w:tentative="1">
      <w:start w:val="1"/>
      <w:numFmt w:val="bullet"/>
      <w:lvlText w:val=""/>
      <w:lvlJc w:val="left"/>
      <w:pPr>
        <w:ind w:left="2804" w:hanging="360"/>
      </w:pPr>
      <w:rPr>
        <w:rFonts w:ascii="Symbol" w:hAnsi="Symbol" w:hint="default"/>
      </w:rPr>
    </w:lvl>
    <w:lvl w:ilvl="4" w:tplc="04210003" w:tentative="1">
      <w:start w:val="1"/>
      <w:numFmt w:val="bullet"/>
      <w:lvlText w:val="o"/>
      <w:lvlJc w:val="left"/>
      <w:pPr>
        <w:ind w:left="3524" w:hanging="360"/>
      </w:pPr>
      <w:rPr>
        <w:rFonts w:ascii="Courier New" w:hAnsi="Courier New" w:cs="Courier New" w:hint="default"/>
      </w:rPr>
    </w:lvl>
    <w:lvl w:ilvl="5" w:tplc="04210005" w:tentative="1">
      <w:start w:val="1"/>
      <w:numFmt w:val="bullet"/>
      <w:lvlText w:val=""/>
      <w:lvlJc w:val="left"/>
      <w:pPr>
        <w:ind w:left="4244" w:hanging="360"/>
      </w:pPr>
      <w:rPr>
        <w:rFonts w:ascii="Wingdings" w:hAnsi="Wingdings" w:hint="default"/>
      </w:rPr>
    </w:lvl>
    <w:lvl w:ilvl="6" w:tplc="04210001" w:tentative="1">
      <w:start w:val="1"/>
      <w:numFmt w:val="bullet"/>
      <w:lvlText w:val=""/>
      <w:lvlJc w:val="left"/>
      <w:pPr>
        <w:ind w:left="4964" w:hanging="360"/>
      </w:pPr>
      <w:rPr>
        <w:rFonts w:ascii="Symbol" w:hAnsi="Symbol" w:hint="default"/>
      </w:rPr>
    </w:lvl>
    <w:lvl w:ilvl="7" w:tplc="04210003" w:tentative="1">
      <w:start w:val="1"/>
      <w:numFmt w:val="bullet"/>
      <w:lvlText w:val="o"/>
      <w:lvlJc w:val="left"/>
      <w:pPr>
        <w:ind w:left="5684" w:hanging="360"/>
      </w:pPr>
      <w:rPr>
        <w:rFonts w:ascii="Courier New" w:hAnsi="Courier New" w:cs="Courier New" w:hint="default"/>
      </w:rPr>
    </w:lvl>
    <w:lvl w:ilvl="8" w:tplc="04210005" w:tentative="1">
      <w:start w:val="1"/>
      <w:numFmt w:val="bullet"/>
      <w:lvlText w:val=""/>
      <w:lvlJc w:val="left"/>
      <w:pPr>
        <w:ind w:left="6404" w:hanging="360"/>
      </w:pPr>
      <w:rPr>
        <w:rFonts w:ascii="Wingdings" w:hAnsi="Wingdings" w:hint="default"/>
      </w:rPr>
    </w:lvl>
  </w:abstractNum>
  <w:abstractNum w:abstractNumId="8">
    <w:nsid w:val="2D28185D"/>
    <w:multiLevelType w:val="hybridMultilevel"/>
    <w:tmpl w:val="8820ADA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36A760C9"/>
    <w:multiLevelType w:val="hybridMultilevel"/>
    <w:tmpl w:val="9E2681E6"/>
    <w:lvl w:ilvl="0" w:tplc="04090011">
      <w:start w:val="1"/>
      <w:numFmt w:val="decimal"/>
      <w:lvlText w:val="%1)"/>
      <w:lvlJc w:val="left"/>
      <w:pPr>
        <w:ind w:left="1070" w:hanging="360"/>
      </w:pPr>
      <w:rPr>
        <w:rFonts w:hint="default"/>
      </w:rPr>
    </w:lvl>
    <w:lvl w:ilvl="1" w:tplc="04210003" w:tentative="1">
      <w:start w:val="1"/>
      <w:numFmt w:val="bullet"/>
      <w:lvlText w:val="o"/>
      <w:lvlJc w:val="left"/>
      <w:pPr>
        <w:ind w:left="1790" w:hanging="360"/>
      </w:pPr>
      <w:rPr>
        <w:rFonts w:ascii="Courier New" w:hAnsi="Courier New" w:cs="Courier New" w:hint="default"/>
      </w:rPr>
    </w:lvl>
    <w:lvl w:ilvl="2" w:tplc="04210005" w:tentative="1">
      <w:start w:val="1"/>
      <w:numFmt w:val="bullet"/>
      <w:lvlText w:val=""/>
      <w:lvlJc w:val="left"/>
      <w:pPr>
        <w:ind w:left="2510" w:hanging="360"/>
      </w:pPr>
      <w:rPr>
        <w:rFonts w:ascii="Wingdings" w:hAnsi="Wingdings" w:hint="default"/>
      </w:rPr>
    </w:lvl>
    <w:lvl w:ilvl="3" w:tplc="04210001" w:tentative="1">
      <w:start w:val="1"/>
      <w:numFmt w:val="bullet"/>
      <w:lvlText w:val=""/>
      <w:lvlJc w:val="left"/>
      <w:pPr>
        <w:ind w:left="3230" w:hanging="360"/>
      </w:pPr>
      <w:rPr>
        <w:rFonts w:ascii="Symbol" w:hAnsi="Symbol" w:hint="default"/>
      </w:rPr>
    </w:lvl>
    <w:lvl w:ilvl="4" w:tplc="04210003" w:tentative="1">
      <w:start w:val="1"/>
      <w:numFmt w:val="bullet"/>
      <w:lvlText w:val="o"/>
      <w:lvlJc w:val="left"/>
      <w:pPr>
        <w:ind w:left="3950" w:hanging="360"/>
      </w:pPr>
      <w:rPr>
        <w:rFonts w:ascii="Courier New" w:hAnsi="Courier New" w:cs="Courier New" w:hint="default"/>
      </w:rPr>
    </w:lvl>
    <w:lvl w:ilvl="5" w:tplc="04210005" w:tentative="1">
      <w:start w:val="1"/>
      <w:numFmt w:val="bullet"/>
      <w:lvlText w:val=""/>
      <w:lvlJc w:val="left"/>
      <w:pPr>
        <w:ind w:left="4670" w:hanging="360"/>
      </w:pPr>
      <w:rPr>
        <w:rFonts w:ascii="Wingdings" w:hAnsi="Wingdings" w:hint="default"/>
      </w:rPr>
    </w:lvl>
    <w:lvl w:ilvl="6" w:tplc="04210001" w:tentative="1">
      <w:start w:val="1"/>
      <w:numFmt w:val="bullet"/>
      <w:lvlText w:val=""/>
      <w:lvlJc w:val="left"/>
      <w:pPr>
        <w:ind w:left="5390" w:hanging="360"/>
      </w:pPr>
      <w:rPr>
        <w:rFonts w:ascii="Symbol" w:hAnsi="Symbol" w:hint="default"/>
      </w:rPr>
    </w:lvl>
    <w:lvl w:ilvl="7" w:tplc="04210003" w:tentative="1">
      <w:start w:val="1"/>
      <w:numFmt w:val="bullet"/>
      <w:lvlText w:val="o"/>
      <w:lvlJc w:val="left"/>
      <w:pPr>
        <w:ind w:left="6110" w:hanging="360"/>
      </w:pPr>
      <w:rPr>
        <w:rFonts w:ascii="Courier New" w:hAnsi="Courier New" w:cs="Courier New" w:hint="default"/>
      </w:rPr>
    </w:lvl>
    <w:lvl w:ilvl="8" w:tplc="04210005" w:tentative="1">
      <w:start w:val="1"/>
      <w:numFmt w:val="bullet"/>
      <w:lvlText w:val=""/>
      <w:lvlJc w:val="left"/>
      <w:pPr>
        <w:ind w:left="6830" w:hanging="360"/>
      </w:pPr>
      <w:rPr>
        <w:rFonts w:ascii="Wingdings" w:hAnsi="Wingdings" w:hint="default"/>
      </w:rPr>
    </w:lvl>
  </w:abstractNum>
  <w:abstractNum w:abstractNumId="10">
    <w:nsid w:val="37DE77AD"/>
    <w:multiLevelType w:val="hybridMultilevel"/>
    <w:tmpl w:val="123E4F4C"/>
    <w:lvl w:ilvl="0" w:tplc="04210001">
      <w:start w:val="1"/>
      <w:numFmt w:val="bullet"/>
      <w:lvlText w:val=""/>
      <w:lvlJc w:val="left"/>
      <w:pPr>
        <w:ind w:left="1070" w:hanging="360"/>
      </w:pPr>
      <w:rPr>
        <w:rFonts w:ascii="Symbol" w:hAnsi="Symbol" w:hint="default"/>
      </w:rPr>
    </w:lvl>
    <w:lvl w:ilvl="1" w:tplc="04210003" w:tentative="1">
      <w:start w:val="1"/>
      <w:numFmt w:val="bullet"/>
      <w:lvlText w:val="o"/>
      <w:lvlJc w:val="left"/>
      <w:pPr>
        <w:ind w:left="1790" w:hanging="360"/>
      </w:pPr>
      <w:rPr>
        <w:rFonts w:ascii="Courier New" w:hAnsi="Courier New" w:cs="Courier New" w:hint="default"/>
      </w:rPr>
    </w:lvl>
    <w:lvl w:ilvl="2" w:tplc="04210005" w:tentative="1">
      <w:start w:val="1"/>
      <w:numFmt w:val="bullet"/>
      <w:lvlText w:val=""/>
      <w:lvlJc w:val="left"/>
      <w:pPr>
        <w:ind w:left="2510" w:hanging="360"/>
      </w:pPr>
      <w:rPr>
        <w:rFonts w:ascii="Wingdings" w:hAnsi="Wingdings" w:hint="default"/>
      </w:rPr>
    </w:lvl>
    <w:lvl w:ilvl="3" w:tplc="04210001" w:tentative="1">
      <w:start w:val="1"/>
      <w:numFmt w:val="bullet"/>
      <w:lvlText w:val=""/>
      <w:lvlJc w:val="left"/>
      <w:pPr>
        <w:ind w:left="3230" w:hanging="360"/>
      </w:pPr>
      <w:rPr>
        <w:rFonts w:ascii="Symbol" w:hAnsi="Symbol" w:hint="default"/>
      </w:rPr>
    </w:lvl>
    <w:lvl w:ilvl="4" w:tplc="04210003" w:tentative="1">
      <w:start w:val="1"/>
      <w:numFmt w:val="bullet"/>
      <w:lvlText w:val="o"/>
      <w:lvlJc w:val="left"/>
      <w:pPr>
        <w:ind w:left="3950" w:hanging="360"/>
      </w:pPr>
      <w:rPr>
        <w:rFonts w:ascii="Courier New" w:hAnsi="Courier New" w:cs="Courier New" w:hint="default"/>
      </w:rPr>
    </w:lvl>
    <w:lvl w:ilvl="5" w:tplc="04210005" w:tentative="1">
      <w:start w:val="1"/>
      <w:numFmt w:val="bullet"/>
      <w:lvlText w:val=""/>
      <w:lvlJc w:val="left"/>
      <w:pPr>
        <w:ind w:left="4670" w:hanging="360"/>
      </w:pPr>
      <w:rPr>
        <w:rFonts w:ascii="Wingdings" w:hAnsi="Wingdings" w:hint="default"/>
      </w:rPr>
    </w:lvl>
    <w:lvl w:ilvl="6" w:tplc="04210001" w:tentative="1">
      <w:start w:val="1"/>
      <w:numFmt w:val="bullet"/>
      <w:lvlText w:val=""/>
      <w:lvlJc w:val="left"/>
      <w:pPr>
        <w:ind w:left="5390" w:hanging="360"/>
      </w:pPr>
      <w:rPr>
        <w:rFonts w:ascii="Symbol" w:hAnsi="Symbol" w:hint="default"/>
      </w:rPr>
    </w:lvl>
    <w:lvl w:ilvl="7" w:tplc="04210003" w:tentative="1">
      <w:start w:val="1"/>
      <w:numFmt w:val="bullet"/>
      <w:lvlText w:val="o"/>
      <w:lvlJc w:val="left"/>
      <w:pPr>
        <w:ind w:left="6110" w:hanging="360"/>
      </w:pPr>
      <w:rPr>
        <w:rFonts w:ascii="Courier New" w:hAnsi="Courier New" w:cs="Courier New" w:hint="default"/>
      </w:rPr>
    </w:lvl>
    <w:lvl w:ilvl="8" w:tplc="04210005" w:tentative="1">
      <w:start w:val="1"/>
      <w:numFmt w:val="bullet"/>
      <w:lvlText w:val=""/>
      <w:lvlJc w:val="left"/>
      <w:pPr>
        <w:ind w:left="6830" w:hanging="360"/>
      </w:pPr>
      <w:rPr>
        <w:rFonts w:ascii="Wingdings" w:hAnsi="Wingdings" w:hint="default"/>
      </w:rPr>
    </w:lvl>
  </w:abstractNum>
  <w:abstractNum w:abstractNumId="11">
    <w:nsid w:val="3A7602DF"/>
    <w:multiLevelType w:val="hybridMultilevel"/>
    <w:tmpl w:val="B802D5FA"/>
    <w:lvl w:ilvl="0" w:tplc="04210001">
      <w:start w:val="1"/>
      <w:numFmt w:val="bullet"/>
      <w:lvlText w:val=""/>
      <w:lvlJc w:val="left"/>
      <w:pPr>
        <w:ind w:left="644" w:hanging="360"/>
      </w:pPr>
      <w:rPr>
        <w:rFonts w:ascii="Symbol" w:hAnsi="Symbol" w:hint="default"/>
      </w:rPr>
    </w:lvl>
    <w:lvl w:ilvl="1" w:tplc="04210003" w:tentative="1">
      <w:start w:val="1"/>
      <w:numFmt w:val="bullet"/>
      <w:lvlText w:val="o"/>
      <w:lvlJc w:val="left"/>
      <w:pPr>
        <w:ind w:left="1364" w:hanging="360"/>
      </w:pPr>
      <w:rPr>
        <w:rFonts w:ascii="Courier New" w:hAnsi="Courier New" w:cs="Courier New" w:hint="default"/>
      </w:rPr>
    </w:lvl>
    <w:lvl w:ilvl="2" w:tplc="04210005" w:tentative="1">
      <w:start w:val="1"/>
      <w:numFmt w:val="bullet"/>
      <w:lvlText w:val=""/>
      <w:lvlJc w:val="left"/>
      <w:pPr>
        <w:ind w:left="2084" w:hanging="360"/>
      </w:pPr>
      <w:rPr>
        <w:rFonts w:ascii="Wingdings" w:hAnsi="Wingdings" w:hint="default"/>
      </w:rPr>
    </w:lvl>
    <w:lvl w:ilvl="3" w:tplc="04210001" w:tentative="1">
      <w:start w:val="1"/>
      <w:numFmt w:val="bullet"/>
      <w:lvlText w:val=""/>
      <w:lvlJc w:val="left"/>
      <w:pPr>
        <w:ind w:left="2804" w:hanging="360"/>
      </w:pPr>
      <w:rPr>
        <w:rFonts w:ascii="Symbol" w:hAnsi="Symbol" w:hint="default"/>
      </w:rPr>
    </w:lvl>
    <w:lvl w:ilvl="4" w:tplc="04210003" w:tentative="1">
      <w:start w:val="1"/>
      <w:numFmt w:val="bullet"/>
      <w:lvlText w:val="o"/>
      <w:lvlJc w:val="left"/>
      <w:pPr>
        <w:ind w:left="3524" w:hanging="360"/>
      </w:pPr>
      <w:rPr>
        <w:rFonts w:ascii="Courier New" w:hAnsi="Courier New" w:cs="Courier New" w:hint="default"/>
      </w:rPr>
    </w:lvl>
    <w:lvl w:ilvl="5" w:tplc="04210005" w:tentative="1">
      <w:start w:val="1"/>
      <w:numFmt w:val="bullet"/>
      <w:lvlText w:val=""/>
      <w:lvlJc w:val="left"/>
      <w:pPr>
        <w:ind w:left="4244" w:hanging="360"/>
      </w:pPr>
      <w:rPr>
        <w:rFonts w:ascii="Wingdings" w:hAnsi="Wingdings" w:hint="default"/>
      </w:rPr>
    </w:lvl>
    <w:lvl w:ilvl="6" w:tplc="04210001" w:tentative="1">
      <w:start w:val="1"/>
      <w:numFmt w:val="bullet"/>
      <w:lvlText w:val=""/>
      <w:lvlJc w:val="left"/>
      <w:pPr>
        <w:ind w:left="4964" w:hanging="360"/>
      </w:pPr>
      <w:rPr>
        <w:rFonts w:ascii="Symbol" w:hAnsi="Symbol" w:hint="default"/>
      </w:rPr>
    </w:lvl>
    <w:lvl w:ilvl="7" w:tplc="04210003" w:tentative="1">
      <w:start w:val="1"/>
      <w:numFmt w:val="bullet"/>
      <w:lvlText w:val="o"/>
      <w:lvlJc w:val="left"/>
      <w:pPr>
        <w:ind w:left="5684" w:hanging="360"/>
      </w:pPr>
      <w:rPr>
        <w:rFonts w:ascii="Courier New" w:hAnsi="Courier New" w:cs="Courier New" w:hint="default"/>
      </w:rPr>
    </w:lvl>
    <w:lvl w:ilvl="8" w:tplc="04210005" w:tentative="1">
      <w:start w:val="1"/>
      <w:numFmt w:val="bullet"/>
      <w:lvlText w:val=""/>
      <w:lvlJc w:val="left"/>
      <w:pPr>
        <w:ind w:left="6404" w:hanging="360"/>
      </w:pPr>
      <w:rPr>
        <w:rFonts w:ascii="Wingdings" w:hAnsi="Wingdings" w:hint="default"/>
      </w:rPr>
    </w:lvl>
  </w:abstractNum>
  <w:abstractNum w:abstractNumId="12">
    <w:nsid w:val="3AB20EDF"/>
    <w:multiLevelType w:val="hybridMultilevel"/>
    <w:tmpl w:val="48A68CCC"/>
    <w:lvl w:ilvl="0" w:tplc="04210001">
      <w:start w:val="1"/>
      <w:numFmt w:val="bullet"/>
      <w:lvlText w:val=""/>
      <w:lvlJc w:val="left"/>
      <w:pPr>
        <w:ind w:left="1070" w:hanging="360"/>
      </w:pPr>
      <w:rPr>
        <w:rFonts w:ascii="Symbol" w:hAnsi="Symbol" w:hint="default"/>
      </w:rPr>
    </w:lvl>
    <w:lvl w:ilvl="1" w:tplc="04210003" w:tentative="1">
      <w:start w:val="1"/>
      <w:numFmt w:val="bullet"/>
      <w:lvlText w:val="o"/>
      <w:lvlJc w:val="left"/>
      <w:pPr>
        <w:ind w:left="1790" w:hanging="360"/>
      </w:pPr>
      <w:rPr>
        <w:rFonts w:ascii="Courier New" w:hAnsi="Courier New" w:cs="Courier New" w:hint="default"/>
      </w:rPr>
    </w:lvl>
    <w:lvl w:ilvl="2" w:tplc="04210005" w:tentative="1">
      <w:start w:val="1"/>
      <w:numFmt w:val="bullet"/>
      <w:lvlText w:val=""/>
      <w:lvlJc w:val="left"/>
      <w:pPr>
        <w:ind w:left="2510" w:hanging="360"/>
      </w:pPr>
      <w:rPr>
        <w:rFonts w:ascii="Wingdings" w:hAnsi="Wingdings" w:hint="default"/>
      </w:rPr>
    </w:lvl>
    <w:lvl w:ilvl="3" w:tplc="04210001" w:tentative="1">
      <w:start w:val="1"/>
      <w:numFmt w:val="bullet"/>
      <w:lvlText w:val=""/>
      <w:lvlJc w:val="left"/>
      <w:pPr>
        <w:ind w:left="3230" w:hanging="360"/>
      </w:pPr>
      <w:rPr>
        <w:rFonts w:ascii="Symbol" w:hAnsi="Symbol" w:hint="default"/>
      </w:rPr>
    </w:lvl>
    <w:lvl w:ilvl="4" w:tplc="04210003" w:tentative="1">
      <w:start w:val="1"/>
      <w:numFmt w:val="bullet"/>
      <w:lvlText w:val="o"/>
      <w:lvlJc w:val="left"/>
      <w:pPr>
        <w:ind w:left="3950" w:hanging="360"/>
      </w:pPr>
      <w:rPr>
        <w:rFonts w:ascii="Courier New" w:hAnsi="Courier New" w:cs="Courier New" w:hint="default"/>
      </w:rPr>
    </w:lvl>
    <w:lvl w:ilvl="5" w:tplc="04210005" w:tentative="1">
      <w:start w:val="1"/>
      <w:numFmt w:val="bullet"/>
      <w:lvlText w:val=""/>
      <w:lvlJc w:val="left"/>
      <w:pPr>
        <w:ind w:left="4670" w:hanging="360"/>
      </w:pPr>
      <w:rPr>
        <w:rFonts w:ascii="Wingdings" w:hAnsi="Wingdings" w:hint="default"/>
      </w:rPr>
    </w:lvl>
    <w:lvl w:ilvl="6" w:tplc="04210001" w:tentative="1">
      <w:start w:val="1"/>
      <w:numFmt w:val="bullet"/>
      <w:lvlText w:val=""/>
      <w:lvlJc w:val="left"/>
      <w:pPr>
        <w:ind w:left="5390" w:hanging="360"/>
      </w:pPr>
      <w:rPr>
        <w:rFonts w:ascii="Symbol" w:hAnsi="Symbol" w:hint="default"/>
      </w:rPr>
    </w:lvl>
    <w:lvl w:ilvl="7" w:tplc="04210003" w:tentative="1">
      <w:start w:val="1"/>
      <w:numFmt w:val="bullet"/>
      <w:lvlText w:val="o"/>
      <w:lvlJc w:val="left"/>
      <w:pPr>
        <w:ind w:left="6110" w:hanging="360"/>
      </w:pPr>
      <w:rPr>
        <w:rFonts w:ascii="Courier New" w:hAnsi="Courier New" w:cs="Courier New" w:hint="default"/>
      </w:rPr>
    </w:lvl>
    <w:lvl w:ilvl="8" w:tplc="04210005" w:tentative="1">
      <w:start w:val="1"/>
      <w:numFmt w:val="bullet"/>
      <w:lvlText w:val=""/>
      <w:lvlJc w:val="left"/>
      <w:pPr>
        <w:ind w:left="6830" w:hanging="360"/>
      </w:pPr>
      <w:rPr>
        <w:rFonts w:ascii="Wingdings" w:hAnsi="Wingdings" w:hint="default"/>
      </w:rPr>
    </w:lvl>
  </w:abstractNum>
  <w:abstractNum w:abstractNumId="13">
    <w:nsid w:val="3D983EF7"/>
    <w:multiLevelType w:val="multilevel"/>
    <w:tmpl w:val="0E28697A"/>
    <w:lvl w:ilvl="0">
      <w:start w:val="1"/>
      <w:numFmt w:val="upperLetter"/>
      <w:lvlText w:val="%1."/>
      <w:lvlJc w:val="left"/>
      <w:pPr>
        <w:ind w:left="340" w:hanging="340"/>
      </w:pPr>
      <w:rPr>
        <w:rFonts w:hint="default"/>
      </w:rPr>
    </w:lvl>
    <w:lvl w:ilvl="1">
      <w:start w:val="1"/>
      <w:numFmt w:val="decimal"/>
      <w:lvlText w:val="%2."/>
      <w:lvlJc w:val="left"/>
      <w:pPr>
        <w:ind w:left="680" w:hanging="340"/>
      </w:pPr>
      <w:rPr>
        <w:rFonts w:hint="default"/>
      </w:rPr>
    </w:lvl>
    <w:lvl w:ilvl="2">
      <w:start w:val="1"/>
      <w:numFmt w:val="lowerLetter"/>
      <w:lvlText w:val="%3."/>
      <w:lvlJc w:val="lef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Letter"/>
      <w:lvlText w:val="(%6)"/>
      <w:lvlJc w:val="left"/>
      <w:pPr>
        <w:ind w:left="2040" w:hanging="340"/>
      </w:pPr>
      <w:rPr>
        <w:rFonts w:hint="default"/>
      </w:rPr>
    </w:lvl>
    <w:lvl w:ilvl="6">
      <w:start w:val="1"/>
      <w:numFmt w:val="decimal"/>
      <w:lvlText w:val="(%7)"/>
      <w:lvlJc w:val="left"/>
      <w:pPr>
        <w:ind w:left="2380" w:hanging="340"/>
      </w:pPr>
      <w:rPr>
        <w:rFonts w:hint="default"/>
      </w:rPr>
    </w:lvl>
    <w:lvl w:ilvl="7">
      <w:start w:val="1"/>
      <w:numFmt w:val="lowerRoman"/>
      <w:lvlText w:val="%8."/>
      <w:lvlJc w:val="left"/>
      <w:pPr>
        <w:ind w:left="2720" w:hanging="340"/>
      </w:pPr>
      <w:rPr>
        <w:rFonts w:hint="default"/>
      </w:rPr>
    </w:lvl>
    <w:lvl w:ilvl="8">
      <w:start w:val="1"/>
      <w:numFmt w:val="lowerRoman"/>
      <w:lvlText w:val="%9."/>
      <w:lvlJc w:val="left"/>
      <w:pPr>
        <w:ind w:left="3060" w:hanging="340"/>
      </w:pPr>
      <w:rPr>
        <w:rFonts w:hint="default"/>
      </w:rPr>
    </w:lvl>
  </w:abstractNum>
  <w:abstractNum w:abstractNumId="14">
    <w:nsid w:val="3E8E7F6A"/>
    <w:multiLevelType w:val="hybridMultilevel"/>
    <w:tmpl w:val="AA96EC4C"/>
    <w:lvl w:ilvl="0" w:tplc="04210001">
      <w:start w:val="1"/>
      <w:numFmt w:val="bullet"/>
      <w:lvlText w:val=""/>
      <w:lvlJc w:val="left"/>
      <w:pPr>
        <w:ind w:left="1070" w:hanging="360"/>
      </w:pPr>
      <w:rPr>
        <w:rFonts w:ascii="Symbol" w:hAnsi="Symbol" w:hint="default"/>
      </w:rPr>
    </w:lvl>
    <w:lvl w:ilvl="1" w:tplc="04210003" w:tentative="1">
      <w:start w:val="1"/>
      <w:numFmt w:val="bullet"/>
      <w:lvlText w:val="o"/>
      <w:lvlJc w:val="left"/>
      <w:pPr>
        <w:ind w:left="1790" w:hanging="360"/>
      </w:pPr>
      <w:rPr>
        <w:rFonts w:ascii="Courier New" w:hAnsi="Courier New" w:cs="Courier New" w:hint="default"/>
      </w:rPr>
    </w:lvl>
    <w:lvl w:ilvl="2" w:tplc="04210005" w:tentative="1">
      <w:start w:val="1"/>
      <w:numFmt w:val="bullet"/>
      <w:lvlText w:val=""/>
      <w:lvlJc w:val="left"/>
      <w:pPr>
        <w:ind w:left="2510" w:hanging="360"/>
      </w:pPr>
      <w:rPr>
        <w:rFonts w:ascii="Wingdings" w:hAnsi="Wingdings" w:hint="default"/>
      </w:rPr>
    </w:lvl>
    <w:lvl w:ilvl="3" w:tplc="04210001" w:tentative="1">
      <w:start w:val="1"/>
      <w:numFmt w:val="bullet"/>
      <w:lvlText w:val=""/>
      <w:lvlJc w:val="left"/>
      <w:pPr>
        <w:ind w:left="3230" w:hanging="360"/>
      </w:pPr>
      <w:rPr>
        <w:rFonts w:ascii="Symbol" w:hAnsi="Symbol" w:hint="default"/>
      </w:rPr>
    </w:lvl>
    <w:lvl w:ilvl="4" w:tplc="04210003" w:tentative="1">
      <w:start w:val="1"/>
      <w:numFmt w:val="bullet"/>
      <w:lvlText w:val="o"/>
      <w:lvlJc w:val="left"/>
      <w:pPr>
        <w:ind w:left="3950" w:hanging="360"/>
      </w:pPr>
      <w:rPr>
        <w:rFonts w:ascii="Courier New" w:hAnsi="Courier New" w:cs="Courier New" w:hint="default"/>
      </w:rPr>
    </w:lvl>
    <w:lvl w:ilvl="5" w:tplc="04210005" w:tentative="1">
      <w:start w:val="1"/>
      <w:numFmt w:val="bullet"/>
      <w:lvlText w:val=""/>
      <w:lvlJc w:val="left"/>
      <w:pPr>
        <w:ind w:left="4670" w:hanging="360"/>
      </w:pPr>
      <w:rPr>
        <w:rFonts w:ascii="Wingdings" w:hAnsi="Wingdings" w:hint="default"/>
      </w:rPr>
    </w:lvl>
    <w:lvl w:ilvl="6" w:tplc="04210001" w:tentative="1">
      <w:start w:val="1"/>
      <w:numFmt w:val="bullet"/>
      <w:lvlText w:val=""/>
      <w:lvlJc w:val="left"/>
      <w:pPr>
        <w:ind w:left="5390" w:hanging="360"/>
      </w:pPr>
      <w:rPr>
        <w:rFonts w:ascii="Symbol" w:hAnsi="Symbol" w:hint="default"/>
      </w:rPr>
    </w:lvl>
    <w:lvl w:ilvl="7" w:tplc="04210003" w:tentative="1">
      <w:start w:val="1"/>
      <w:numFmt w:val="bullet"/>
      <w:lvlText w:val="o"/>
      <w:lvlJc w:val="left"/>
      <w:pPr>
        <w:ind w:left="6110" w:hanging="360"/>
      </w:pPr>
      <w:rPr>
        <w:rFonts w:ascii="Courier New" w:hAnsi="Courier New" w:cs="Courier New" w:hint="default"/>
      </w:rPr>
    </w:lvl>
    <w:lvl w:ilvl="8" w:tplc="04210005" w:tentative="1">
      <w:start w:val="1"/>
      <w:numFmt w:val="bullet"/>
      <w:lvlText w:val=""/>
      <w:lvlJc w:val="left"/>
      <w:pPr>
        <w:ind w:left="6830" w:hanging="360"/>
      </w:pPr>
      <w:rPr>
        <w:rFonts w:ascii="Wingdings" w:hAnsi="Wingdings" w:hint="default"/>
      </w:rPr>
    </w:lvl>
  </w:abstractNum>
  <w:abstractNum w:abstractNumId="15">
    <w:nsid w:val="43CA517D"/>
    <w:multiLevelType w:val="hybridMultilevel"/>
    <w:tmpl w:val="8820ADAC"/>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48FB118C"/>
    <w:multiLevelType w:val="multilevel"/>
    <w:tmpl w:val="0421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4AE03DFE"/>
    <w:multiLevelType w:val="hybridMultilevel"/>
    <w:tmpl w:val="E7646AA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CAB069D"/>
    <w:multiLevelType w:val="hybridMultilevel"/>
    <w:tmpl w:val="AE2A0A98"/>
    <w:lvl w:ilvl="0" w:tplc="04210001">
      <w:start w:val="1"/>
      <w:numFmt w:val="bullet"/>
      <w:lvlText w:val=""/>
      <w:lvlJc w:val="left"/>
      <w:pPr>
        <w:ind w:left="1070" w:hanging="360"/>
      </w:pPr>
      <w:rPr>
        <w:rFonts w:ascii="Symbol" w:hAnsi="Symbol" w:hint="default"/>
      </w:rPr>
    </w:lvl>
    <w:lvl w:ilvl="1" w:tplc="04210003" w:tentative="1">
      <w:start w:val="1"/>
      <w:numFmt w:val="bullet"/>
      <w:lvlText w:val="o"/>
      <w:lvlJc w:val="left"/>
      <w:pPr>
        <w:ind w:left="1790" w:hanging="360"/>
      </w:pPr>
      <w:rPr>
        <w:rFonts w:ascii="Courier New" w:hAnsi="Courier New" w:cs="Courier New" w:hint="default"/>
      </w:rPr>
    </w:lvl>
    <w:lvl w:ilvl="2" w:tplc="04210005" w:tentative="1">
      <w:start w:val="1"/>
      <w:numFmt w:val="bullet"/>
      <w:lvlText w:val=""/>
      <w:lvlJc w:val="left"/>
      <w:pPr>
        <w:ind w:left="2510" w:hanging="360"/>
      </w:pPr>
      <w:rPr>
        <w:rFonts w:ascii="Wingdings" w:hAnsi="Wingdings" w:hint="default"/>
      </w:rPr>
    </w:lvl>
    <w:lvl w:ilvl="3" w:tplc="04210001" w:tentative="1">
      <w:start w:val="1"/>
      <w:numFmt w:val="bullet"/>
      <w:lvlText w:val=""/>
      <w:lvlJc w:val="left"/>
      <w:pPr>
        <w:ind w:left="3230" w:hanging="360"/>
      </w:pPr>
      <w:rPr>
        <w:rFonts w:ascii="Symbol" w:hAnsi="Symbol" w:hint="default"/>
      </w:rPr>
    </w:lvl>
    <w:lvl w:ilvl="4" w:tplc="04210003" w:tentative="1">
      <w:start w:val="1"/>
      <w:numFmt w:val="bullet"/>
      <w:lvlText w:val="o"/>
      <w:lvlJc w:val="left"/>
      <w:pPr>
        <w:ind w:left="3950" w:hanging="360"/>
      </w:pPr>
      <w:rPr>
        <w:rFonts w:ascii="Courier New" w:hAnsi="Courier New" w:cs="Courier New" w:hint="default"/>
      </w:rPr>
    </w:lvl>
    <w:lvl w:ilvl="5" w:tplc="04210005" w:tentative="1">
      <w:start w:val="1"/>
      <w:numFmt w:val="bullet"/>
      <w:lvlText w:val=""/>
      <w:lvlJc w:val="left"/>
      <w:pPr>
        <w:ind w:left="4670" w:hanging="360"/>
      </w:pPr>
      <w:rPr>
        <w:rFonts w:ascii="Wingdings" w:hAnsi="Wingdings" w:hint="default"/>
      </w:rPr>
    </w:lvl>
    <w:lvl w:ilvl="6" w:tplc="04210001" w:tentative="1">
      <w:start w:val="1"/>
      <w:numFmt w:val="bullet"/>
      <w:lvlText w:val=""/>
      <w:lvlJc w:val="left"/>
      <w:pPr>
        <w:ind w:left="5390" w:hanging="360"/>
      </w:pPr>
      <w:rPr>
        <w:rFonts w:ascii="Symbol" w:hAnsi="Symbol" w:hint="default"/>
      </w:rPr>
    </w:lvl>
    <w:lvl w:ilvl="7" w:tplc="04210003" w:tentative="1">
      <w:start w:val="1"/>
      <w:numFmt w:val="bullet"/>
      <w:lvlText w:val="o"/>
      <w:lvlJc w:val="left"/>
      <w:pPr>
        <w:ind w:left="6110" w:hanging="360"/>
      </w:pPr>
      <w:rPr>
        <w:rFonts w:ascii="Courier New" w:hAnsi="Courier New" w:cs="Courier New" w:hint="default"/>
      </w:rPr>
    </w:lvl>
    <w:lvl w:ilvl="8" w:tplc="04210005" w:tentative="1">
      <w:start w:val="1"/>
      <w:numFmt w:val="bullet"/>
      <w:lvlText w:val=""/>
      <w:lvlJc w:val="left"/>
      <w:pPr>
        <w:ind w:left="6830" w:hanging="360"/>
      </w:pPr>
      <w:rPr>
        <w:rFonts w:ascii="Wingdings" w:hAnsi="Wingdings" w:hint="default"/>
      </w:rPr>
    </w:lvl>
  </w:abstractNum>
  <w:abstractNum w:abstractNumId="19">
    <w:nsid w:val="59DD40AF"/>
    <w:multiLevelType w:val="hybridMultilevel"/>
    <w:tmpl w:val="E01AE6B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nsid w:val="59E97FC1"/>
    <w:multiLevelType w:val="hybridMultilevel"/>
    <w:tmpl w:val="DE0C2E7E"/>
    <w:lvl w:ilvl="0" w:tplc="04210001">
      <w:start w:val="1"/>
      <w:numFmt w:val="bullet"/>
      <w:lvlText w:val=""/>
      <w:lvlJc w:val="left"/>
      <w:pPr>
        <w:ind w:left="1070" w:hanging="360"/>
      </w:pPr>
      <w:rPr>
        <w:rFonts w:ascii="Symbol" w:hAnsi="Symbol" w:hint="default"/>
      </w:rPr>
    </w:lvl>
    <w:lvl w:ilvl="1" w:tplc="04210003" w:tentative="1">
      <w:start w:val="1"/>
      <w:numFmt w:val="bullet"/>
      <w:lvlText w:val="o"/>
      <w:lvlJc w:val="left"/>
      <w:pPr>
        <w:ind w:left="1790" w:hanging="360"/>
      </w:pPr>
      <w:rPr>
        <w:rFonts w:ascii="Courier New" w:hAnsi="Courier New" w:cs="Courier New" w:hint="default"/>
      </w:rPr>
    </w:lvl>
    <w:lvl w:ilvl="2" w:tplc="04210005" w:tentative="1">
      <w:start w:val="1"/>
      <w:numFmt w:val="bullet"/>
      <w:lvlText w:val=""/>
      <w:lvlJc w:val="left"/>
      <w:pPr>
        <w:ind w:left="2510" w:hanging="360"/>
      </w:pPr>
      <w:rPr>
        <w:rFonts w:ascii="Wingdings" w:hAnsi="Wingdings" w:hint="default"/>
      </w:rPr>
    </w:lvl>
    <w:lvl w:ilvl="3" w:tplc="04210001" w:tentative="1">
      <w:start w:val="1"/>
      <w:numFmt w:val="bullet"/>
      <w:lvlText w:val=""/>
      <w:lvlJc w:val="left"/>
      <w:pPr>
        <w:ind w:left="3230" w:hanging="360"/>
      </w:pPr>
      <w:rPr>
        <w:rFonts w:ascii="Symbol" w:hAnsi="Symbol" w:hint="default"/>
      </w:rPr>
    </w:lvl>
    <w:lvl w:ilvl="4" w:tplc="04210003" w:tentative="1">
      <w:start w:val="1"/>
      <w:numFmt w:val="bullet"/>
      <w:lvlText w:val="o"/>
      <w:lvlJc w:val="left"/>
      <w:pPr>
        <w:ind w:left="3950" w:hanging="360"/>
      </w:pPr>
      <w:rPr>
        <w:rFonts w:ascii="Courier New" w:hAnsi="Courier New" w:cs="Courier New" w:hint="default"/>
      </w:rPr>
    </w:lvl>
    <w:lvl w:ilvl="5" w:tplc="04210005" w:tentative="1">
      <w:start w:val="1"/>
      <w:numFmt w:val="bullet"/>
      <w:lvlText w:val=""/>
      <w:lvlJc w:val="left"/>
      <w:pPr>
        <w:ind w:left="4670" w:hanging="360"/>
      </w:pPr>
      <w:rPr>
        <w:rFonts w:ascii="Wingdings" w:hAnsi="Wingdings" w:hint="default"/>
      </w:rPr>
    </w:lvl>
    <w:lvl w:ilvl="6" w:tplc="04210001" w:tentative="1">
      <w:start w:val="1"/>
      <w:numFmt w:val="bullet"/>
      <w:lvlText w:val=""/>
      <w:lvlJc w:val="left"/>
      <w:pPr>
        <w:ind w:left="5390" w:hanging="360"/>
      </w:pPr>
      <w:rPr>
        <w:rFonts w:ascii="Symbol" w:hAnsi="Symbol" w:hint="default"/>
      </w:rPr>
    </w:lvl>
    <w:lvl w:ilvl="7" w:tplc="04210003" w:tentative="1">
      <w:start w:val="1"/>
      <w:numFmt w:val="bullet"/>
      <w:lvlText w:val="o"/>
      <w:lvlJc w:val="left"/>
      <w:pPr>
        <w:ind w:left="6110" w:hanging="360"/>
      </w:pPr>
      <w:rPr>
        <w:rFonts w:ascii="Courier New" w:hAnsi="Courier New" w:cs="Courier New" w:hint="default"/>
      </w:rPr>
    </w:lvl>
    <w:lvl w:ilvl="8" w:tplc="04210005" w:tentative="1">
      <w:start w:val="1"/>
      <w:numFmt w:val="bullet"/>
      <w:lvlText w:val=""/>
      <w:lvlJc w:val="left"/>
      <w:pPr>
        <w:ind w:left="6830" w:hanging="360"/>
      </w:pPr>
      <w:rPr>
        <w:rFonts w:ascii="Wingdings" w:hAnsi="Wingdings" w:hint="default"/>
      </w:rPr>
    </w:lvl>
  </w:abstractNum>
  <w:abstractNum w:abstractNumId="21">
    <w:nsid w:val="5C2E1291"/>
    <w:multiLevelType w:val="hybridMultilevel"/>
    <w:tmpl w:val="CBD0842E"/>
    <w:lvl w:ilvl="0" w:tplc="04210001">
      <w:start w:val="1"/>
      <w:numFmt w:val="bullet"/>
      <w:lvlText w:val=""/>
      <w:lvlJc w:val="left"/>
      <w:pPr>
        <w:ind w:left="1070" w:hanging="360"/>
      </w:pPr>
      <w:rPr>
        <w:rFonts w:ascii="Symbol" w:hAnsi="Symbol" w:hint="default"/>
      </w:rPr>
    </w:lvl>
    <w:lvl w:ilvl="1" w:tplc="04210003" w:tentative="1">
      <w:start w:val="1"/>
      <w:numFmt w:val="bullet"/>
      <w:lvlText w:val="o"/>
      <w:lvlJc w:val="left"/>
      <w:pPr>
        <w:ind w:left="1790" w:hanging="360"/>
      </w:pPr>
      <w:rPr>
        <w:rFonts w:ascii="Courier New" w:hAnsi="Courier New" w:cs="Courier New" w:hint="default"/>
      </w:rPr>
    </w:lvl>
    <w:lvl w:ilvl="2" w:tplc="04210005" w:tentative="1">
      <w:start w:val="1"/>
      <w:numFmt w:val="bullet"/>
      <w:lvlText w:val=""/>
      <w:lvlJc w:val="left"/>
      <w:pPr>
        <w:ind w:left="2510" w:hanging="360"/>
      </w:pPr>
      <w:rPr>
        <w:rFonts w:ascii="Wingdings" w:hAnsi="Wingdings" w:hint="default"/>
      </w:rPr>
    </w:lvl>
    <w:lvl w:ilvl="3" w:tplc="04210001" w:tentative="1">
      <w:start w:val="1"/>
      <w:numFmt w:val="bullet"/>
      <w:lvlText w:val=""/>
      <w:lvlJc w:val="left"/>
      <w:pPr>
        <w:ind w:left="3230" w:hanging="360"/>
      </w:pPr>
      <w:rPr>
        <w:rFonts w:ascii="Symbol" w:hAnsi="Symbol" w:hint="default"/>
      </w:rPr>
    </w:lvl>
    <w:lvl w:ilvl="4" w:tplc="04210003" w:tentative="1">
      <w:start w:val="1"/>
      <w:numFmt w:val="bullet"/>
      <w:lvlText w:val="o"/>
      <w:lvlJc w:val="left"/>
      <w:pPr>
        <w:ind w:left="3950" w:hanging="360"/>
      </w:pPr>
      <w:rPr>
        <w:rFonts w:ascii="Courier New" w:hAnsi="Courier New" w:cs="Courier New" w:hint="default"/>
      </w:rPr>
    </w:lvl>
    <w:lvl w:ilvl="5" w:tplc="04210005" w:tentative="1">
      <w:start w:val="1"/>
      <w:numFmt w:val="bullet"/>
      <w:lvlText w:val=""/>
      <w:lvlJc w:val="left"/>
      <w:pPr>
        <w:ind w:left="4670" w:hanging="360"/>
      </w:pPr>
      <w:rPr>
        <w:rFonts w:ascii="Wingdings" w:hAnsi="Wingdings" w:hint="default"/>
      </w:rPr>
    </w:lvl>
    <w:lvl w:ilvl="6" w:tplc="04210001" w:tentative="1">
      <w:start w:val="1"/>
      <w:numFmt w:val="bullet"/>
      <w:lvlText w:val=""/>
      <w:lvlJc w:val="left"/>
      <w:pPr>
        <w:ind w:left="5390" w:hanging="360"/>
      </w:pPr>
      <w:rPr>
        <w:rFonts w:ascii="Symbol" w:hAnsi="Symbol" w:hint="default"/>
      </w:rPr>
    </w:lvl>
    <w:lvl w:ilvl="7" w:tplc="04210003" w:tentative="1">
      <w:start w:val="1"/>
      <w:numFmt w:val="bullet"/>
      <w:lvlText w:val="o"/>
      <w:lvlJc w:val="left"/>
      <w:pPr>
        <w:ind w:left="6110" w:hanging="360"/>
      </w:pPr>
      <w:rPr>
        <w:rFonts w:ascii="Courier New" w:hAnsi="Courier New" w:cs="Courier New" w:hint="default"/>
      </w:rPr>
    </w:lvl>
    <w:lvl w:ilvl="8" w:tplc="04210005" w:tentative="1">
      <w:start w:val="1"/>
      <w:numFmt w:val="bullet"/>
      <w:lvlText w:val=""/>
      <w:lvlJc w:val="left"/>
      <w:pPr>
        <w:ind w:left="6830" w:hanging="360"/>
      </w:pPr>
      <w:rPr>
        <w:rFonts w:ascii="Wingdings" w:hAnsi="Wingdings" w:hint="default"/>
      </w:rPr>
    </w:lvl>
  </w:abstractNum>
  <w:abstractNum w:abstractNumId="22">
    <w:nsid w:val="60E50C6F"/>
    <w:multiLevelType w:val="hybridMultilevel"/>
    <w:tmpl w:val="763AFAC6"/>
    <w:lvl w:ilvl="0" w:tplc="0409000F">
      <w:start w:val="1"/>
      <w:numFmt w:val="decimal"/>
      <w:lvlText w:val="%1."/>
      <w:lvlJc w:val="left"/>
      <w:pPr>
        <w:ind w:left="644" w:hanging="360"/>
      </w:pPr>
      <w:rPr>
        <w:rFonts w:hint="default"/>
      </w:rPr>
    </w:lvl>
    <w:lvl w:ilvl="1" w:tplc="04210003" w:tentative="1">
      <w:start w:val="1"/>
      <w:numFmt w:val="bullet"/>
      <w:lvlText w:val="o"/>
      <w:lvlJc w:val="left"/>
      <w:pPr>
        <w:ind w:left="1364" w:hanging="360"/>
      </w:pPr>
      <w:rPr>
        <w:rFonts w:ascii="Courier New" w:hAnsi="Courier New" w:cs="Courier New" w:hint="default"/>
      </w:rPr>
    </w:lvl>
    <w:lvl w:ilvl="2" w:tplc="04210005" w:tentative="1">
      <w:start w:val="1"/>
      <w:numFmt w:val="bullet"/>
      <w:lvlText w:val=""/>
      <w:lvlJc w:val="left"/>
      <w:pPr>
        <w:ind w:left="2084" w:hanging="360"/>
      </w:pPr>
      <w:rPr>
        <w:rFonts w:ascii="Wingdings" w:hAnsi="Wingdings" w:hint="default"/>
      </w:rPr>
    </w:lvl>
    <w:lvl w:ilvl="3" w:tplc="04210001" w:tentative="1">
      <w:start w:val="1"/>
      <w:numFmt w:val="bullet"/>
      <w:lvlText w:val=""/>
      <w:lvlJc w:val="left"/>
      <w:pPr>
        <w:ind w:left="2804" w:hanging="360"/>
      </w:pPr>
      <w:rPr>
        <w:rFonts w:ascii="Symbol" w:hAnsi="Symbol" w:hint="default"/>
      </w:rPr>
    </w:lvl>
    <w:lvl w:ilvl="4" w:tplc="04210003" w:tentative="1">
      <w:start w:val="1"/>
      <w:numFmt w:val="bullet"/>
      <w:lvlText w:val="o"/>
      <w:lvlJc w:val="left"/>
      <w:pPr>
        <w:ind w:left="3524" w:hanging="360"/>
      </w:pPr>
      <w:rPr>
        <w:rFonts w:ascii="Courier New" w:hAnsi="Courier New" w:cs="Courier New" w:hint="default"/>
      </w:rPr>
    </w:lvl>
    <w:lvl w:ilvl="5" w:tplc="04210005" w:tentative="1">
      <w:start w:val="1"/>
      <w:numFmt w:val="bullet"/>
      <w:lvlText w:val=""/>
      <w:lvlJc w:val="left"/>
      <w:pPr>
        <w:ind w:left="4244" w:hanging="360"/>
      </w:pPr>
      <w:rPr>
        <w:rFonts w:ascii="Wingdings" w:hAnsi="Wingdings" w:hint="default"/>
      </w:rPr>
    </w:lvl>
    <w:lvl w:ilvl="6" w:tplc="04210001" w:tentative="1">
      <w:start w:val="1"/>
      <w:numFmt w:val="bullet"/>
      <w:lvlText w:val=""/>
      <w:lvlJc w:val="left"/>
      <w:pPr>
        <w:ind w:left="4964" w:hanging="360"/>
      </w:pPr>
      <w:rPr>
        <w:rFonts w:ascii="Symbol" w:hAnsi="Symbol" w:hint="default"/>
      </w:rPr>
    </w:lvl>
    <w:lvl w:ilvl="7" w:tplc="04210003" w:tentative="1">
      <w:start w:val="1"/>
      <w:numFmt w:val="bullet"/>
      <w:lvlText w:val="o"/>
      <w:lvlJc w:val="left"/>
      <w:pPr>
        <w:ind w:left="5684" w:hanging="360"/>
      </w:pPr>
      <w:rPr>
        <w:rFonts w:ascii="Courier New" w:hAnsi="Courier New" w:cs="Courier New" w:hint="default"/>
      </w:rPr>
    </w:lvl>
    <w:lvl w:ilvl="8" w:tplc="04210005" w:tentative="1">
      <w:start w:val="1"/>
      <w:numFmt w:val="bullet"/>
      <w:lvlText w:val=""/>
      <w:lvlJc w:val="left"/>
      <w:pPr>
        <w:ind w:left="6404" w:hanging="360"/>
      </w:pPr>
      <w:rPr>
        <w:rFonts w:ascii="Wingdings" w:hAnsi="Wingdings" w:hint="default"/>
      </w:rPr>
    </w:lvl>
  </w:abstractNum>
  <w:abstractNum w:abstractNumId="23">
    <w:nsid w:val="61222CB0"/>
    <w:multiLevelType w:val="hybridMultilevel"/>
    <w:tmpl w:val="0D00FFE8"/>
    <w:lvl w:ilvl="0" w:tplc="04210001">
      <w:start w:val="1"/>
      <w:numFmt w:val="bullet"/>
      <w:lvlText w:val=""/>
      <w:lvlJc w:val="left"/>
      <w:pPr>
        <w:ind w:left="1070" w:hanging="360"/>
      </w:pPr>
      <w:rPr>
        <w:rFonts w:ascii="Symbol" w:hAnsi="Symbol" w:hint="default"/>
      </w:rPr>
    </w:lvl>
    <w:lvl w:ilvl="1" w:tplc="04210003" w:tentative="1">
      <w:start w:val="1"/>
      <w:numFmt w:val="bullet"/>
      <w:lvlText w:val="o"/>
      <w:lvlJc w:val="left"/>
      <w:pPr>
        <w:ind w:left="1790" w:hanging="360"/>
      </w:pPr>
      <w:rPr>
        <w:rFonts w:ascii="Courier New" w:hAnsi="Courier New" w:cs="Courier New" w:hint="default"/>
      </w:rPr>
    </w:lvl>
    <w:lvl w:ilvl="2" w:tplc="04210005" w:tentative="1">
      <w:start w:val="1"/>
      <w:numFmt w:val="bullet"/>
      <w:lvlText w:val=""/>
      <w:lvlJc w:val="left"/>
      <w:pPr>
        <w:ind w:left="2510" w:hanging="360"/>
      </w:pPr>
      <w:rPr>
        <w:rFonts w:ascii="Wingdings" w:hAnsi="Wingdings" w:hint="default"/>
      </w:rPr>
    </w:lvl>
    <w:lvl w:ilvl="3" w:tplc="04210001" w:tentative="1">
      <w:start w:val="1"/>
      <w:numFmt w:val="bullet"/>
      <w:lvlText w:val=""/>
      <w:lvlJc w:val="left"/>
      <w:pPr>
        <w:ind w:left="3230" w:hanging="360"/>
      </w:pPr>
      <w:rPr>
        <w:rFonts w:ascii="Symbol" w:hAnsi="Symbol" w:hint="default"/>
      </w:rPr>
    </w:lvl>
    <w:lvl w:ilvl="4" w:tplc="04210003" w:tentative="1">
      <w:start w:val="1"/>
      <w:numFmt w:val="bullet"/>
      <w:lvlText w:val="o"/>
      <w:lvlJc w:val="left"/>
      <w:pPr>
        <w:ind w:left="3950" w:hanging="360"/>
      </w:pPr>
      <w:rPr>
        <w:rFonts w:ascii="Courier New" w:hAnsi="Courier New" w:cs="Courier New" w:hint="default"/>
      </w:rPr>
    </w:lvl>
    <w:lvl w:ilvl="5" w:tplc="04210005" w:tentative="1">
      <w:start w:val="1"/>
      <w:numFmt w:val="bullet"/>
      <w:lvlText w:val=""/>
      <w:lvlJc w:val="left"/>
      <w:pPr>
        <w:ind w:left="4670" w:hanging="360"/>
      </w:pPr>
      <w:rPr>
        <w:rFonts w:ascii="Wingdings" w:hAnsi="Wingdings" w:hint="default"/>
      </w:rPr>
    </w:lvl>
    <w:lvl w:ilvl="6" w:tplc="04210001" w:tentative="1">
      <w:start w:val="1"/>
      <w:numFmt w:val="bullet"/>
      <w:lvlText w:val=""/>
      <w:lvlJc w:val="left"/>
      <w:pPr>
        <w:ind w:left="5390" w:hanging="360"/>
      </w:pPr>
      <w:rPr>
        <w:rFonts w:ascii="Symbol" w:hAnsi="Symbol" w:hint="default"/>
      </w:rPr>
    </w:lvl>
    <w:lvl w:ilvl="7" w:tplc="04210003" w:tentative="1">
      <w:start w:val="1"/>
      <w:numFmt w:val="bullet"/>
      <w:lvlText w:val="o"/>
      <w:lvlJc w:val="left"/>
      <w:pPr>
        <w:ind w:left="6110" w:hanging="360"/>
      </w:pPr>
      <w:rPr>
        <w:rFonts w:ascii="Courier New" w:hAnsi="Courier New" w:cs="Courier New" w:hint="default"/>
      </w:rPr>
    </w:lvl>
    <w:lvl w:ilvl="8" w:tplc="04210005" w:tentative="1">
      <w:start w:val="1"/>
      <w:numFmt w:val="bullet"/>
      <w:lvlText w:val=""/>
      <w:lvlJc w:val="left"/>
      <w:pPr>
        <w:ind w:left="6830" w:hanging="360"/>
      </w:pPr>
      <w:rPr>
        <w:rFonts w:ascii="Wingdings" w:hAnsi="Wingdings" w:hint="default"/>
      </w:rPr>
    </w:lvl>
  </w:abstractNum>
  <w:abstractNum w:abstractNumId="24">
    <w:nsid w:val="65FA008A"/>
    <w:multiLevelType w:val="hybridMultilevel"/>
    <w:tmpl w:val="CB32D6B6"/>
    <w:lvl w:ilvl="0" w:tplc="04090019">
      <w:start w:val="1"/>
      <w:numFmt w:val="lowerLetter"/>
      <w:lvlText w:val="%1."/>
      <w:lvlJc w:val="left"/>
      <w:pPr>
        <w:ind w:left="1070" w:hanging="360"/>
      </w:pPr>
      <w:rPr>
        <w:rFonts w:hint="default"/>
      </w:rPr>
    </w:lvl>
    <w:lvl w:ilvl="1" w:tplc="04210003" w:tentative="1">
      <w:start w:val="1"/>
      <w:numFmt w:val="bullet"/>
      <w:lvlText w:val="o"/>
      <w:lvlJc w:val="left"/>
      <w:pPr>
        <w:ind w:left="1790" w:hanging="360"/>
      </w:pPr>
      <w:rPr>
        <w:rFonts w:ascii="Courier New" w:hAnsi="Courier New" w:cs="Courier New" w:hint="default"/>
      </w:rPr>
    </w:lvl>
    <w:lvl w:ilvl="2" w:tplc="04210005" w:tentative="1">
      <w:start w:val="1"/>
      <w:numFmt w:val="bullet"/>
      <w:lvlText w:val=""/>
      <w:lvlJc w:val="left"/>
      <w:pPr>
        <w:ind w:left="2510" w:hanging="360"/>
      </w:pPr>
      <w:rPr>
        <w:rFonts w:ascii="Wingdings" w:hAnsi="Wingdings" w:hint="default"/>
      </w:rPr>
    </w:lvl>
    <w:lvl w:ilvl="3" w:tplc="04210001" w:tentative="1">
      <w:start w:val="1"/>
      <w:numFmt w:val="bullet"/>
      <w:lvlText w:val=""/>
      <w:lvlJc w:val="left"/>
      <w:pPr>
        <w:ind w:left="3230" w:hanging="360"/>
      </w:pPr>
      <w:rPr>
        <w:rFonts w:ascii="Symbol" w:hAnsi="Symbol" w:hint="default"/>
      </w:rPr>
    </w:lvl>
    <w:lvl w:ilvl="4" w:tplc="04210003" w:tentative="1">
      <w:start w:val="1"/>
      <w:numFmt w:val="bullet"/>
      <w:lvlText w:val="o"/>
      <w:lvlJc w:val="left"/>
      <w:pPr>
        <w:ind w:left="3950" w:hanging="360"/>
      </w:pPr>
      <w:rPr>
        <w:rFonts w:ascii="Courier New" w:hAnsi="Courier New" w:cs="Courier New" w:hint="default"/>
      </w:rPr>
    </w:lvl>
    <w:lvl w:ilvl="5" w:tplc="04210005" w:tentative="1">
      <w:start w:val="1"/>
      <w:numFmt w:val="bullet"/>
      <w:lvlText w:val=""/>
      <w:lvlJc w:val="left"/>
      <w:pPr>
        <w:ind w:left="4670" w:hanging="360"/>
      </w:pPr>
      <w:rPr>
        <w:rFonts w:ascii="Wingdings" w:hAnsi="Wingdings" w:hint="default"/>
      </w:rPr>
    </w:lvl>
    <w:lvl w:ilvl="6" w:tplc="04210001" w:tentative="1">
      <w:start w:val="1"/>
      <w:numFmt w:val="bullet"/>
      <w:lvlText w:val=""/>
      <w:lvlJc w:val="left"/>
      <w:pPr>
        <w:ind w:left="5390" w:hanging="360"/>
      </w:pPr>
      <w:rPr>
        <w:rFonts w:ascii="Symbol" w:hAnsi="Symbol" w:hint="default"/>
      </w:rPr>
    </w:lvl>
    <w:lvl w:ilvl="7" w:tplc="04210003" w:tentative="1">
      <w:start w:val="1"/>
      <w:numFmt w:val="bullet"/>
      <w:lvlText w:val="o"/>
      <w:lvlJc w:val="left"/>
      <w:pPr>
        <w:ind w:left="6110" w:hanging="360"/>
      </w:pPr>
      <w:rPr>
        <w:rFonts w:ascii="Courier New" w:hAnsi="Courier New" w:cs="Courier New" w:hint="default"/>
      </w:rPr>
    </w:lvl>
    <w:lvl w:ilvl="8" w:tplc="04210005" w:tentative="1">
      <w:start w:val="1"/>
      <w:numFmt w:val="bullet"/>
      <w:lvlText w:val=""/>
      <w:lvlJc w:val="left"/>
      <w:pPr>
        <w:ind w:left="6830" w:hanging="360"/>
      </w:pPr>
      <w:rPr>
        <w:rFonts w:ascii="Wingdings" w:hAnsi="Wingdings" w:hint="default"/>
      </w:rPr>
    </w:lvl>
  </w:abstractNum>
  <w:abstractNum w:abstractNumId="25">
    <w:nsid w:val="68E2777C"/>
    <w:multiLevelType w:val="hybridMultilevel"/>
    <w:tmpl w:val="82A8094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6AEF201D"/>
    <w:multiLevelType w:val="hybridMultilevel"/>
    <w:tmpl w:val="6A1AD3BC"/>
    <w:lvl w:ilvl="0" w:tplc="04090011">
      <w:start w:val="1"/>
      <w:numFmt w:val="decimal"/>
      <w:lvlText w:val="%1)"/>
      <w:lvlJc w:val="left"/>
      <w:pPr>
        <w:ind w:left="1070" w:hanging="360"/>
      </w:pPr>
      <w:rPr>
        <w:rFonts w:hint="default"/>
      </w:rPr>
    </w:lvl>
    <w:lvl w:ilvl="1" w:tplc="04210003" w:tentative="1">
      <w:start w:val="1"/>
      <w:numFmt w:val="bullet"/>
      <w:lvlText w:val="o"/>
      <w:lvlJc w:val="left"/>
      <w:pPr>
        <w:ind w:left="1790" w:hanging="360"/>
      </w:pPr>
      <w:rPr>
        <w:rFonts w:ascii="Courier New" w:hAnsi="Courier New" w:cs="Courier New" w:hint="default"/>
      </w:rPr>
    </w:lvl>
    <w:lvl w:ilvl="2" w:tplc="04210005" w:tentative="1">
      <w:start w:val="1"/>
      <w:numFmt w:val="bullet"/>
      <w:lvlText w:val=""/>
      <w:lvlJc w:val="left"/>
      <w:pPr>
        <w:ind w:left="2510" w:hanging="360"/>
      </w:pPr>
      <w:rPr>
        <w:rFonts w:ascii="Wingdings" w:hAnsi="Wingdings" w:hint="default"/>
      </w:rPr>
    </w:lvl>
    <w:lvl w:ilvl="3" w:tplc="04210001" w:tentative="1">
      <w:start w:val="1"/>
      <w:numFmt w:val="bullet"/>
      <w:lvlText w:val=""/>
      <w:lvlJc w:val="left"/>
      <w:pPr>
        <w:ind w:left="3230" w:hanging="360"/>
      </w:pPr>
      <w:rPr>
        <w:rFonts w:ascii="Symbol" w:hAnsi="Symbol" w:hint="default"/>
      </w:rPr>
    </w:lvl>
    <w:lvl w:ilvl="4" w:tplc="04210003" w:tentative="1">
      <w:start w:val="1"/>
      <w:numFmt w:val="bullet"/>
      <w:lvlText w:val="o"/>
      <w:lvlJc w:val="left"/>
      <w:pPr>
        <w:ind w:left="3950" w:hanging="360"/>
      </w:pPr>
      <w:rPr>
        <w:rFonts w:ascii="Courier New" w:hAnsi="Courier New" w:cs="Courier New" w:hint="default"/>
      </w:rPr>
    </w:lvl>
    <w:lvl w:ilvl="5" w:tplc="04210005" w:tentative="1">
      <w:start w:val="1"/>
      <w:numFmt w:val="bullet"/>
      <w:lvlText w:val=""/>
      <w:lvlJc w:val="left"/>
      <w:pPr>
        <w:ind w:left="4670" w:hanging="360"/>
      </w:pPr>
      <w:rPr>
        <w:rFonts w:ascii="Wingdings" w:hAnsi="Wingdings" w:hint="default"/>
      </w:rPr>
    </w:lvl>
    <w:lvl w:ilvl="6" w:tplc="04210001" w:tentative="1">
      <w:start w:val="1"/>
      <w:numFmt w:val="bullet"/>
      <w:lvlText w:val=""/>
      <w:lvlJc w:val="left"/>
      <w:pPr>
        <w:ind w:left="5390" w:hanging="360"/>
      </w:pPr>
      <w:rPr>
        <w:rFonts w:ascii="Symbol" w:hAnsi="Symbol" w:hint="default"/>
      </w:rPr>
    </w:lvl>
    <w:lvl w:ilvl="7" w:tplc="04210003" w:tentative="1">
      <w:start w:val="1"/>
      <w:numFmt w:val="bullet"/>
      <w:lvlText w:val="o"/>
      <w:lvlJc w:val="left"/>
      <w:pPr>
        <w:ind w:left="6110" w:hanging="360"/>
      </w:pPr>
      <w:rPr>
        <w:rFonts w:ascii="Courier New" w:hAnsi="Courier New" w:cs="Courier New" w:hint="default"/>
      </w:rPr>
    </w:lvl>
    <w:lvl w:ilvl="8" w:tplc="04210005" w:tentative="1">
      <w:start w:val="1"/>
      <w:numFmt w:val="bullet"/>
      <w:lvlText w:val=""/>
      <w:lvlJc w:val="left"/>
      <w:pPr>
        <w:ind w:left="6830" w:hanging="360"/>
      </w:pPr>
      <w:rPr>
        <w:rFonts w:ascii="Wingdings" w:hAnsi="Wingdings" w:hint="default"/>
      </w:rPr>
    </w:lvl>
  </w:abstractNum>
  <w:abstractNum w:abstractNumId="27">
    <w:nsid w:val="704A10E2"/>
    <w:multiLevelType w:val="hybridMultilevel"/>
    <w:tmpl w:val="B99E8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12B4149"/>
    <w:multiLevelType w:val="hybridMultilevel"/>
    <w:tmpl w:val="C3342CA4"/>
    <w:lvl w:ilvl="0" w:tplc="04090011">
      <w:start w:val="1"/>
      <w:numFmt w:val="decimal"/>
      <w:lvlText w:val="%1)"/>
      <w:lvlJc w:val="left"/>
      <w:pPr>
        <w:ind w:left="1070" w:hanging="360"/>
      </w:pPr>
      <w:rPr>
        <w:rFonts w:hint="default"/>
      </w:rPr>
    </w:lvl>
    <w:lvl w:ilvl="1" w:tplc="04210003" w:tentative="1">
      <w:start w:val="1"/>
      <w:numFmt w:val="bullet"/>
      <w:lvlText w:val="o"/>
      <w:lvlJc w:val="left"/>
      <w:pPr>
        <w:ind w:left="1790" w:hanging="360"/>
      </w:pPr>
      <w:rPr>
        <w:rFonts w:ascii="Courier New" w:hAnsi="Courier New" w:cs="Courier New" w:hint="default"/>
      </w:rPr>
    </w:lvl>
    <w:lvl w:ilvl="2" w:tplc="04210005" w:tentative="1">
      <w:start w:val="1"/>
      <w:numFmt w:val="bullet"/>
      <w:lvlText w:val=""/>
      <w:lvlJc w:val="left"/>
      <w:pPr>
        <w:ind w:left="2510" w:hanging="360"/>
      </w:pPr>
      <w:rPr>
        <w:rFonts w:ascii="Wingdings" w:hAnsi="Wingdings" w:hint="default"/>
      </w:rPr>
    </w:lvl>
    <w:lvl w:ilvl="3" w:tplc="04210001" w:tentative="1">
      <w:start w:val="1"/>
      <w:numFmt w:val="bullet"/>
      <w:lvlText w:val=""/>
      <w:lvlJc w:val="left"/>
      <w:pPr>
        <w:ind w:left="3230" w:hanging="360"/>
      </w:pPr>
      <w:rPr>
        <w:rFonts w:ascii="Symbol" w:hAnsi="Symbol" w:hint="default"/>
      </w:rPr>
    </w:lvl>
    <w:lvl w:ilvl="4" w:tplc="04210003" w:tentative="1">
      <w:start w:val="1"/>
      <w:numFmt w:val="bullet"/>
      <w:lvlText w:val="o"/>
      <w:lvlJc w:val="left"/>
      <w:pPr>
        <w:ind w:left="3950" w:hanging="360"/>
      </w:pPr>
      <w:rPr>
        <w:rFonts w:ascii="Courier New" w:hAnsi="Courier New" w:cs="Courier New" w:hint="default"/>
      </w:rPr>
    </w:lvl>
    <w:lvl w:ilvl="5" w:tplc="04210005" w:tentative="1">
      <w:start w:val="1"/>
      <w:numFmt w:val="bullet"/>
      <w:lvlText w:val=""/>
      <w:lvlJc w:val="left"/>
      <w:pPr>
        <w:ind w:left="4670" w:hanging="360"/>
      </w:pPr>
      <w:rPr>
        <w:rFonts w:ascii="Wingdings" w:hAnsi="Wingdings" w:hint="default"/>
      </w:rPr>
    </w:lvl>
    <w:lvl w:ilvl="6" w:tplc="04210001" w:tentative="1">
      <w:start w:val="1"/>
      <w:numFmt w:val="bullet"/>
      <w:lvlText w:val=""/>
      <w:lvlJc w:val="left"/>
      <w:pPr>
        <w:ind w:left="5390" w:hanging="360"/>
      </w:pPr>
      <w:rPr>
        <w:rFonts w:ascii="Symbol" w:hAnsi="Symbol" w:hint="default"/>
      </w:rPr>
    </w:lvl>
    <w:lvl w:ilvl="7" w:tplc="04210003" w:tentative="1">
      <w:start w:val="1"/>
      <w:numFmt w:val="bullet"/>
      <w:lvlText w:val="o"/>
      <w:lvlJc w:val="left"/>
      <w:pPr>
        <w:ind w:left="6110" w:hanging="360"/>
      </w:pPr>
      <w:rPr>
        <w:rFonts w:ascii="Courier New" w:hAnsi="Courier New" w:cs="Courier New" w:hint="default"/>
      </w:rPr>
    </w:lvl>
    <w:lvl w:ilvl="8" w:tplc="04210005" w:tentative="1">
      <w:start w:val="1"/>
      <w:numFmt w:val="bullet"/>
      <w:lvlText w:val=""/>
      <w:lvlJc w:val="left"/>
      <w:pPr>
        <w:ind w:left="6830" w:hanging="360"/>
      </w:pPr>
      <w:rPr>
        <w:rFonts w:ascii="Wingdings" w:hAnsi="Wingdings" w:hint="default"/>
      </w:rPr>
    </w:lvl>
  </w:abstractNum>
  <w:abstractNum w:abstractNumId="29">
    <w:nsid w:val="742B5DD9"/>
    <w:multiLevelType w:val="hybridMultilevel"/>
    <w:tmpl w:val="414C6434"/>
    <w:lvl w:ilvl="0" w:tplc="04090011">
      <w:start w:val="1"/>
      <w:numFmt w:val="decimal"/>
      <w:lvlText w:val="%1)"/>
      <w:lvlJc w:val="left"/>
      <w:pPr>
        <w:ind w:left="1070" w:hanging="360"/>
      </w:pPr>
      <w:rPr>
        <w:rFonts w:hint="default"/>
      </w:rPr>
    </w:lvl>
    <w:lvl w:ilvl="1" w:tplc="04210003" w:tentative="1">
      <w:start w:val="1"/>
      <w:numFmt w:val="bullet"/>
      <w:lvlText w:val="o"/>
      <w:lvlJc w:val="left"/>
      <w:pPr>
        <w:ind w:left="1790" w:hanging="360"/>
      </w:pPr>
      <w:rPr>
        <w:rFonts w:ascii="Courier New" w:hAnsi="Courier New" w:cs="Courier New" w:hint="default"/>
      </w:rPr>
    </w:lvl>
    <w:lvl w:ilvl="2" w:tplc="04210005" w:tentative="1">
      <w:start w:val="1"/>
      <w:numFmt w:val="bullet"/>
      <w:lvlText w:val=""/>
      <w:lvlJc w:val="left"/>
      <w:pPr>
        <w:ind w:left="2510" w:hanging="360"/>
      </w:pPr>
      <w:rPr>
        <w:rFonts w:ascii="Wingdings" w:hAnsi="Wingdings" w:hint="default"/>
      </w:rPr>
    </w:lvl>
    <w:lvl w:ilvl="3" w:tplc="04210001" w:tentative="1">
      <w:start w:val="1"/>
      <w:numFmt w:val="bullet"/>
      <w:lvlText w:val=""/>
      <w:lvlJc w:val="left"/>
      <w:pPr>
        <w:ind w:left="3230" w:hanging="360"/>
      </w:pPr>
      <w:rPr>
        <w:rFonts w:ascii="Symbol" w:hAnsi="Symbol" w:hint="default"/>
      </w:rPr>
    </w:lvl>
    <w:lvl w:ilvl="4" w:tplc="04210003" w:tentative="1">
      <w:start w:val="1"/>
      <w:numFmt w:val="bullet"/>
      <w:lvlText w:val="o"/>
      <w:lvlJc w:val="left"/>
      <w:pPr>
        <w:ind w:left="3950" w:hanging="360"/>
      </w:pPr>
      <w:rPr>
        <w:rFonts w:ascii="Courier New" w:hAnsi="Courier New" w:cs="Courier New" w:hint="default"/>
      </w:rPr>
    </w:lvl>
    <w:lvl w:ilvl="5" w:tplc="04210005" w:tentative="1">
      <w:start w:val="1"/>
      <w:numFmt w:val="bullet"/>
      <w:lvlText w:val=""/>
      <w:lvlJc w:val="left"/>
      <w:pPr>
        <w:ind w:left="4670" w:hanging="360"/>
      </w:pPr>
      <w:rPr>
        <w:rFonts w:ascii="Wingdings" w:hAnsi="Wingdings" w:hint="default"/>
      </w:rPr>
    </w:lvl>
    <w:lvl w:ilvl="6" w:tplc="04210001" w:tentative="1">
      <w:start w:val="1"/>
      <w:numFmt w:val="bullet"/>
      <w:lvlText w:val=""/>
      <w:lvlJc w:val="left"/>
      <w:pPr>
        <w:ind w:left="5390" w:hanging="360"/>
      </w:pPr>
      <w:rPr>
        <w:rFonts w:ascii="Symbol" w:hAnsi="Symbol" w:hint="default"/>
      </w:rPr>
    </w:lvl>
    <w:lvl w:ilvl="7" w:tplc="04210003" w:tentative="1">
      <w:start w:val="1"/>
      <w:numFmt w:val="bullet"/>
      <w:lvlText w:val="o"/>
      <w:lvlJc w:val="left"/>
      <w:pPr>
        <w:ind w:left="6110" w:hanging="360"/>
      </w:pPr>
      <w:rPr>
        <w:rFonts w:ascii="Courier New" w:hAnsi="Courier New" w:cs="Courier New" w:hint="default"/>
      </w:rPr>
    </w:lvl>
    <w:lvl w:ilvl="8" w:tplc="04210005" w:tentative="1">
      <w:start w:val="1"/>
      <w:numFmt w:val="bullet"/>
      <w:lvlText w:val=""/>
      <w:lvlJc w:val="left"/>
      <w:pPr>
        <w:ind w:left="6830" w:hanging="360"/>
      </w:pPr>
      <w:rPr>
        <w:rFonts w:ascii="Wingdings" w:hAnsi="Wingdings" w:hint="default"/>
      </w:rPr>
    </w:lvl>
  </w:abstractNum>
  <w:num w:numId="1">
    <w:abstractNumId w:val="0"/>
  </w:num>
  <w:num w:numId="2">
    <w:abstractNumId w:val="22"/>
  </w:num>
  <w:num w:numId="3">
    <w:abstractNumId w:val="2"/>
  </w:num>
  <w:num w:numId="4">
    <w:abstractNumId w:val="3"/>
  </w:num>
  <w:num w:numId="5">
    <w:abstractNumId w:val="11"/>
  </w:num>
  <w:num w:numId="6">
    <w:abstractNumId w:val="10"/>
  </w:num>
  <w:num w:numId="7">
    <w:abstractNumId w:val="14"/>
  </w:num>
  <w:num w:numId="8">
    <w:abstractNumId w:val="18"/>
  </w:num>
  <w:num w:numId="9">
    <w:abstractNumId w:val="20"/>
  </w:num>
  <w:num w:numId="10">
    <w:abstractNumId w:val="21"/>
  </w:num>
  <w:num w:numId="11">
    <w:abstractNumId w:val="23"/>
  </w:num>
  <w:num w:numId="12">
    <w:abstractNumId w:val="12"/>
  </w:num>
  <w:num w:numId="13">
    <w:abstractNumId w:val="7"/>
  </w:num>
  <w:num w:numId="14">
    <w:abstractNumId w:val="5"/>
  </w:num>
  <w:num w:numId="15">
    <w:abstractNumId w:val="16"/>
  </w:num>
  <w:num w:numId="16">
    <w:abstractNumId w:val="13"/>
  </w:num>
  <w:num w:numId="17">
    <w:abstractNumId w:val="25"/>
  </w:num>
  <w:num w:numId="18">
    <w:abstractNumId w:val="15"/>
  </w:num>
  <w:num w:numId="19">
    <w:abstractNumId w:val="4"/>
  </w:num>
  <w:num w:numId="20">
    <w:abstractNumId w:val="19"/>
  </w:num>
  <w:num w:numId="21">
    <w:abstractNumId w:val="8"/>
  </w:num>
  <w:num w:numId="22">
    <w:abstractNumId w:val="29"/>
  </w:num>
  <w:num w:numId="23">
    <w:abstractNumId w:val="9"/>
  </w:num>
  <w:num w:numId="24">
    <w:abstractNumId w:val="28"/>
  </w:num>
  <w:num w:numId="25">
    <w:abstractNumId w:val="27"/>
  </w:num>
  <w:num w:numId="26">
    <w:abstractNumId w:val="24"/>
  </w:num>
  <w:num w:numId="27">
    <w:abstractNumId w:val="6"/>
  </w:num>
  <w:num w:numId="28">
    <w:abstractNumId w:val="1"/>
  </w:num>
  <w:num w:numId="29">
    <w:abstractNumId w:val="26"/>
  </w:num>
  <w:num w:numId="3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4D1"/>
    <w:rsid w:val="00004281"/>
    <w:rsid w:val="00021836"/>
    <w:rsid w:val="00021FF0"/>
    <w:rsid w:val="000722EC"/>
    <w:rsid w:val="000928B8"/>
    <w:rsid w:val="000A20AA"/>
    <w:rsid w:val="000C17BB"/>
    <w:rsid w:val="000E37F0"/>
    <w:rsid w:val="00100CE2"/>
    <w:rsid w:val="001014C6"/>
    <w:rsid w:val="001259A9"/>
    <w:rsid w:val="00147992"/>
    <w:rsid w:val="00152A93"/>
    <w:rsid w:val="00157A94"/>
    <w:rsid w:val="0016402B"/>
    <w:rsid w:val="00167D8E"/>
    <w:rsid w:val="001A1E4B"/>
    <w:rsid w:val="001A3304"/>
    <w:rsid w:val="002041FB"/>
    <w:rsid w:val="0020717B"/>
    <w:rsid w:val="002278CC"/>
    <w:rsid w:val="0023192E"/>
    <w:rsid w:val="002444BC"/>
    <w:rsid w:val="00272E87"/>
    <w:rsid w:val="002932EA"/>
    <w:rsid w:val="00296CB9"/>
    <w:rsid w:val="002B1ADF"/>
    <w:rsid w:val="002B4ADA"/>
    <w:rsid w:val="002C1BC5"/>
    <w:rsid w:val="002E442A"/>
    <w:rsid w:val="002F7184"/>
    <w:rsid w:val="00304AE4"/>
    <w:rsid w:val="0031425A"/>
    <w:rsid w:val="00324C2F"/>
    <w:rsid w:val="00330132"/>
    <w:rsid w:val="00340ECA"/>
    <w:rsid w:val="00352E71"/>
    <w:rsid w:val="00353F30"/>
    <w:rsid w:val="003932D2"/>
    <w:rsid w:val="003B5FBE"/>
    <w:rsid w:val="003D1A90"/>
    <w:rsid w:val="003D5B78"/>
    <w:rsid w:val="003E1CC4"/>
    <w:rsid w:val="003E4429"/>
    <w:rsid w:val="003F1DE0"/>
    <w:rsid w:val="00402FED"/>
    <w:rsid w:val="00407064"/>
    <w:rsid w:val="004220D7"/>
    <w:rsid w:val="00422178"/>
    <w:rsid w:val="00422420"/>
    <w:rsid w:val="00432B18"/>
    <w:rsid w:val="00442C05"/>
    <w:rsid w:val="00456E36"/>
    <w:rsid w:val="00463E39"/>
    <w:rsid w:val="00465B0A"/>
    <w:rsid w:val="00471839"/>
    <w:rsid w:val="004804D1"/>
    <w:rsid w:val="00495FD8"/>
    <w:rsid w:val="004969D0"/>
    <w:rsid w:val="004A3D8E"/>
    <w:rsid w:val="004A46FF"/>
    <w:rsid w:val="004C22B3"/>
    <w:rsid w:val="00550A1A"/>
    <w:rsid w:val="0056212A"/>
    <w:rsid w:val="00572F46"/>
    <w:rsid w:val="00573EB2"/>
    <w:rsid w:val="00580398"/>
    <w:rsid w:val="00586BB3"/>
    <w:rsid w:val="005A3651"/>
    <w:rsid w:val="005C06B5"/>
    <w:rsid w:val="005D2281"/>
    <w:rsid w:val="005D33BB"/>
    <w:rsid w:val="005D5541"/>
    <w:rsid w:val="005E3472"/>
    <w:rsid w:val="005E5095"/>
    <w:rsid w:val="00627AE3"/>
    <w:rsid w:val="00670D16"/>
    <w:rsid w:val="006B05CF"/>
    <w:rsid w:val="006B5DBD"/>
    <w:rsid w:val="006D4005"/>
    <w:rsid w:val="006E2529"/>
    <w:rsid w:val="006F0864"/>
    <w:rsid w:val="006F71A0"/>
    <w:rsid w:val="00705BA0"/>
    <w:rsid w:val="00767253"/>
    <w:rsid w:val="0076799E"/>
    <w:rsid w:val="0078389C"/>
    <w:rsid w:val="0078612F"/>
    <w:rsid w:val="00792FCF"/>
    <w:rsid w:val="007A4D45"/>
    <w:rsid w:val="007B2703"/>
    <w:rsid w:val="00817D2D"/>
    <w:rsid w:val="00827CF7"/>
    <w:rsid w:val="00861DAE"/>
    <w:rsid w:val="008675BE"/>
    <w:rsid w:val="0088398A"/>
    <w:rsid w:val="00893038"/>
    <w:rsid w:val="00895753"/>
    <w:rsid w:val="008A19AF"/>
    <w:rsid w:val="008B0F71"/>
    <w:rsid w:val="008B6F34"/>
    <w:rsid w:val="008C2C4B"/>
    <w:rsid w:val="008C36A5"/>
    <w:rsid w:val="008D11BB"/>
    <w:rsid w:val="008D46B0"/>
    <w:rsid w:val="008E653F"/>
    <w:rsid w:val="00906FC8"/>
    <w:rsid w:val="009234B4"/>
    <w:rsid w:val="0093290D"/>
    <w:rsid w:val="009C06BF"/>
    <w:rsid w:val="009C3C92"/>
    <w:rsid w:val="009E3CB6"/>
    <w:rsid w:val="00A30373"/>
    <w:rsid w:val="00A4479C"/>
    <w:rsid w:val="00A73274"/>
    <w:rsid w:val="00A867FD"/>
    <w:rsid w:val="00A877CC"/>
    <w:rsid w:val="00A94EF8"/>
    <w:rsid w:val="00A97F35"/>
    <w:rsid w:val="00B015D5"/>
    <w:rsid w:val="00B066A5"/>
    <w:rsid w:val="00B176AA"/>
    <w:rsid w:val="00B271AA"/>
    <w:rsid w:val="00B62856"/>
    <w:rsid w:val="00B826C9"/>
    <w:rsid w:val="00B92838"/>
    <w:rsid w:val="00BB500F"/>
    <w:rsid w:val="00BB5BEA"/>
    <w:rsid w:val="00BE18AD"/>
    <w:rsid w:val="00BE5752"/>
    <w:rsid w:val="00BF2197"/>
    <w:rsid w:val="00C017E7"/>
    <w:rsid w:val="00C07CE4"/>
    <w:rsid w:val="00C21286"/>
    <w:rsid w:val="00C41AA8"/>
    <w:rsid w:val="00C41EBA"/>
    <w:rsid w:val="00C47742"/>
    <w:rsid w:val="00C57A60"/>
    <w:rsid w:val="00C629D4"/>
    <w:rsid w:val="00CE7D2C"/>
    <w:rsid w:val="00CF6ED6"/>
    <w:rsid w:val="00D2145F"/>
    <w:rsid w:val="00D47588"/>
    <w:rsid w:val="00D633D6"/>
    <w:rsid w:val="00D6597A"/>
    <w:rsid w:val="00D771A5"/>
    <w:rsid w:val="00D80C70"/>
    <w:rsid w:val="00D925E5"/>
    <w:rsid w:val="00D930C8"/>
    <w:rsid w:val="00DC0CF5"/>
    <w:rsid w:val="00DC25CE"/>
    <w:rsid w:val="00DD124C"/>
    <w:rsid w:val="00DF4479"/>
    <w:rsid w:val="00DF578B"/>
    <w:rsid w:val="00E3354B"/>
    <w:rsid w:val="00ED4C47"/>
    <w:rsid w:val="00EE1C80"/>
    <w:rsid w:val="00EE5B41"/>
    <w:rsid w:val="00EF76DB"/>
    <w:rsid w:val="00F23051"/>
    <w:rsid w:val="00F556D8"/>
    <w:rsid w:val="00F82E7F"/>
    <w:rsid w:val="00FF741A"/>
  </w:rsids>
  <m:mathPr>
    <m:mathFont m:val="Cambria Math"/>
    <m:brkBin m:val="before"/>
    <m:brkBinSub m:val="--"/>
    <m:smallFrac m:val="0"/>
    <m:dispDef/>
    <m:lMargin m:val="0"/>
    <m:rMargin m:val="0"/>
    <m:defJc m:val="centerGroup"/>
    <m:wrapIndent m:val="1440"/>
    <m:intLim m:val="subSup"/>
    <m:naryLim m:val="undOvr"/>
  </m:mathPr>
  <w:themeFontLang w:val="en-ID"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AB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color w:val="000000" w:themeColor="text1"/>
        <w:sz w:val="24"/>
        <w:szCs w:val="24"/>
        <w:lang w:val="id-ID" w:eastAsia="en-US" w:bidi="ar-SA"/>
        <w14:ligatures w14:val="standardContextual"/>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32EA"/>
    <w:rPr>
      <w:rFonts w:ascii="Times New Roman" w:hAnsi="Times New Roman"/>
    </w:rPr>
  </w:style>
  <w:style w:type="paragraph" w:styleId="Heading1">
    <w:name w:val="heading 1"/>
    <w:basedOn w:val="Normal"/>
    <w:next w:val="Normal"/>
    <w:link w:val="Heading1Char"/>
    <w:uiPriority w:val="9"/>
    <w:qFormat/>
    <w:rsid w:val="008C2C4B"/>
    <w:pPr>
      <w:keepNext/>
      <w:keepLines/>
      <w:outlineLvl w:val="0"/>
    </w:pPr>
    <w:rPr>
      <w:rFonts w:eastAsiaTheme="majorEastAsia" w:cstheme="majorBidi"/>
      <w:b/>
      <w:sz w:val="32"/>
      <w:szCs w:val="40"/>
    </w:rPr>
  </w:style>
  <w:style w:type="paragraph" w:styleId="Heading2">
    <w:name w:val="heading 2"/>
    <w:basedOn w:val="Normal"/>
    <w:next w:val="Normal"/>
    <w:link w:val="Heading2Char"/>
    <w:uiPriority w:val="9"/>
    <w:unhideWhenUsed/>
    <w:qFormat/>
    <w:rsid w:val="008C2C4B"/>
    <w:pPr>
      <w:keepNext/>
      <w:keepLines/>
      <w:outlineLvl w:val="1"/>
    </w:pPr>
    <w:rPr>
      <w:rFonts w:eastAsiaTheme="majorEastAsia" w:cstheme="majorBidi"/>
      <w:b/>
      <w:sz w:val="28"/>
      <w:szCs w:val="32"/>
    </w:rPr>
  </w:style>
  <w:style w:type="paragraph" w:styleId="Heading3">
    <w:name w:val="heading 3"/>
    <w:basedOn w:val="Normal"/>
    <w:next w:val="Normal"/>
    <w:link w:val="Heading3Char"/>
    <w:uiPriority w:val="9"/>
    <w:unhideWhenUsed/>
    <w:qFormat/>
    <w:rsid w:val="008C2C4B"/>
    <w:pPr>
      <w:keepNext/>
      <w:keepLines/>
      <w:outlineLvl w:val="2"/>
    </w:pPr>
    <w:rPr>
      <w:rFonts w:eastAsiaTheme="majorEastAsia" w:cstheme="majorBidi"/>
      <w:b/>
      <w:bCs/>
    </w:rPr>
  </w:style>
  <w:style w:type="paragraph" w:styleId="Heading4">
    <w:name w:val="heading 4"/>
    <w:basedOn w:val="Normal"/>
    <w:next w:val="Normal"/>
    <w:link w:val="Heading4Char"/>
    <w:uiPriority w:val="9"/>
    <w:semiHidden/>
    <w:unhideWhenUsed/>
    <w:qFormat/>
    <w:rsid w:val="002932E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932E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932E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32E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32E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32E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2C4B"/>
    <w:rPr>
      <w:rFonts w:ascii="Times New Roman" w:eastAsiaTheme="majorEastAsia" w:hAnsi="Times New Roman" w:cstheme="majorBidi"/>
      <w:b/>
      <w:sz w:val="32"/>
      <w:szCs w:val="40"/>
    </w:rPr>
  </w:style>
  <w:style w:type="character" w:customStyle="1" w:styleId="Heading2Char">
    <w:name w:val="Heading 2 Char"/>
    <w:basedOn w:val="DefaultParagraphFont"/>
    <w:link w:val="Heading2"/>
    <w:uiPriority w:val="9"/>
    <w:rsid w:val="008C2C4B"/>
    <w:rPr>
      <w:rFonts w:ascii="Times New Roman" w:eastAsiaTheme="majorEastAsia" w:hAnsi="Times New Roman" w:cstheme="majorBidi"/>
      <w:b/>
      <w:sz w:val="28"/>
      <w:szCs w:val="32"/>
    </w:rPr>
  </w:style>
  <w:style w:type="character" w:customStyle="1" w:styleId="Heading3Char">
    <w:name w:val="Heading 3 Char"/>
    <w:basedOn w:val="DefaultParagraphFont"/>
    <w:link w:val="Heading3"/>
    <w:uiPriority w:val="9"/>
    <w:rsid w:val="008C2C4B"/>
    <w:rPr>
      <w:rFonts w:ascii="Times New Roman" w:eastAsiaTheme="majorEastAsia" w:hAnsi="Times New Roman" w:cstheme="majorBidi"/>
      <w:b/>
      <w:bCs/>
    </w:rPr>
  </w:style>
  <w:style w:type="character" w:customStyle="1" w:styleId="Heading4Char">
    <w:name w:val="Heading 4 Char"/>
    <w:basedOn w:val="DefaultParagraphFont"/>
    <w:link w:val="Heading4"/>
    <w:uiPriority w:val="9"/>
    <w:semiHidden/>
    <w:rsid w:val="002932EA"/>
    <w:rPr>
      <w:rFonts w:ascii="Times New Roman" w:eastAsiaTheme="majorEastAsia" w:hAnsi="Times New Roman" w:cstheme="majorBidi"/>
      <w:i/>
      <w:iCs/>
      <w:color w:val="0F4761" w:themeColor="accent1" w:themeShade="BF"/>
    </w:rPr>
  </w:style>
  <w:style w:type="character" w:customStyle="1" w:styleId="Heading5Char">
    <w:name w:val="Heading 5 Char"/>
    <w:basedOn w:val="DefaultParagraphFont"/>
    <w:link w:val="Heading5"/>
    <w:uiPriority w:val="9"/>
    <w:semiHidden/>
    <w:rsid w:val="002932EA"/>
    <w:rPr>
      <w:rFonts w:ascii="Times New Roman" w:eastAsiaTheme="majorEastAsia" w:hAnsi="Times New Roman" w:cstheme="majorBidi"/>
      <w:color w:val="0F4761" w:themeColor="accent1" w:themeShade="BF"/>
    </w:rPr>
  </w:style>
  <w:style w:type="character" w:customStyle="1" w:styleId="Heading6Char">
    <w:name w:val="Heading 6 Char"/>
    <w:basedOn w:val="DefaultParagraphFont"/>
    <w:link w:val="Heading6"/>
    <w:uiPriority w:val="9"/>
    <w:semiHidden/>
    <w:rsid w:val="002932EA"/>
    <w:rPr>
      <w:rFonts w:ascii="Times New Roman" w:eastAsiaTheme="majorEastAsia" w:hAnsi="Times New Roman" w:cstheme="majorBidi"/>
      <w:i/>
      <w:iCs/>
      <w:color w:val="595959" w:themeColor="text1" w:themeTint="A6"/>
    </w:rPr>
  </w:style>
  <w:style w:type="character" w:customStyle="1" w:styleId="Heading7Char">
    <w:name w:val="Heading 7 Char"/>
    <w:basedOn w:val="DefaultParagraphFont"/>
    <w:link w:val="Heading7"/>
    <w:uiPriority w:val="9"/>
    <w:semiHidden/>
    <w:rsid w:val="002932EA"/>
    <w:rPr>
      <w:rFonts w:ascii="Times New Roman" w:eastAsiaTheme="majorEastAsia" w:hAnsi="Times New Roman" w:cstheme="majorBidi"/>
      <w:color w:val="595959" w:themeColor="text1" w:themeTint="A6"/>
    </w:rPr>
  </w:style>
  <w:style w:type="character" w:customStyle="1" w:styleId="Heading8Char">
    <w:name w:val="Heading 8 Char"/>
    <w:basedOn w:val="DefaultParagraphFont"/>
    <w:link w:val="Heading8"/>
    <w:uiPriority w:val="9"/>
    <w:semiHidden/>
    <w:rsid w:val="002932EA"/>
    <w:rPr>
      <w:rFonts w:ascii="Times New Roman" w:eastAsiaTheme="majorEastAsia" w:hAnsi="Times New Roman" w:cstheme="majorBidi"/>
      <w:i/>
      <w:iCs/>
      <w:color w:val="272727" w:themeColor="text1" w:themeTint="D8"/>
    </w:rPr>
  </w:style>
  <w:style w:type="character" w:customStyle="1" w:styleId="Heading9Char">
    <w:name w:val="Heading 9 Char"/>
    <w:basedOn w:val="DefaultParagraphFont"/>
    <w:link w:val="Heading9"/>
    <w:uiPriority w:val="9"/>
    <w:semiHidden/>
    <w:rsid w:val="002932EA"/>
    <w:rPr>
      <w:rFonts w:ascii="Times New Roman" w:eastAsiaTheme="majorEastAsia" w:hAnsi="Times New Roman" w:cstheme="majorBidi"/>
      <w:color w:val="272727" w:themeColor="text1" w:themeTint="D8"/>
    </w:rPr>
  </w:style>
  <w:style w:type="paragraph" w:styleId="TOC1">
    <w:name w:val="toc 1"/>
    <w:basedOn w:val="Normal"/>
    <w:next w:val="Normal"/>
    <w:autoRedefine/>
    <w:uiPriority w:val="39"/>
    <w:unhideWhenUsed/>
    <w:rsid w:val="006B05CF"/>
    <w:pPr>
      <w:tabs>
        <w:tab w:val="right" w:leader="dot" w:pos="9061"/>
      </w:tabs>
      <w:spacing w:after="100"/>
    </w:pPr>
  </w:style>
  <w:style w:type="paragraph" w:styleId="TOC2">
    <w:name w:val="toc 2"/>
    <w:basedOn w:val="Normal"/>
    <w:next w:val="Normal"/>
    <w:autoRedefine/>
    <w:uiPriority w:val="39"/>
    <w:unhideWhenUsed/>
    <w:rsid w:val="002932EA"/>
    <w:pPr>
      <w:spacing w:after="100"/>
      <w:ind w:left="220"/>
    </w:pPr>
  </w:style>
  <w:style w:type="paragraph" w:styleId="Title">
    <w:name w:val="Title"/>
    <w:basedOn w:val="Normal"/>
    <w:next w:val="Normal"/>
    <w:link w:val="TitleChar"/>
    <w:uiPriority w:val="10"/>
    <w:qFormat/>
    <w:rsid w:val="002932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32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32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32EA"/>
    <w:rPr>
      <w:rFonts w:ascii="Times New Roman" w:eastAsiaTheme="majorEastAsia" w:hAnsi="Times New Roman" w:cstheme="majorBidi"/>
      <w:color w:val="595959" w:themeColor="text1" w:themeTint="A6"/>
      <w:spacing w:val="15"/>
      <w:sz w:val="28"/>
      <w:szCs w:val="28"/>
    </w:rPr>
  </w:style>
  <w:style w:type="character" w:styleId="Hyperlink">
    <w:name w:val="Hyperlink"/>
    <w:basedOn w:val="DefaultParagraphFont"/>
    <w:uiPriority w:val="99"/>
    <w:unhideWhenUsed/>
    <w:rsid w:val="002932EA"/>
    <w:rPr>
      <w:color w:val="467886" w:themeColor="hyperlink"/>
      <w:u w:val="single"/>
    </w:rPr>
  </w:style>
  <w:style w:type="paragraph" w:styleId="ListParagraph">
    <w:name w:val="List Paragraph"/>
    <w:basedOn w:val="Normal"/>
    <w:uiPriority w:val="34"/>
    <w:qFormat/>
    <w:rsid w:val="002932EA"/>
    <w:pPr>
      <w:ind w:left="720"/>
      <w:contextualSpacing/>
    </w:pPr>
  </w:style>
  <w:style w:type="paragraph" w:styleId="Quote">
    <w:name w:val="Quote"/>
    <w:basedOn w:val="Normal"/>
    <w:next w:val="Normal"/>
    <w:link w:val="QuoteChar"/>
    <w:uiPriority w:val="29"/>
    <w:qFormat/>
    <w:rsid w:val="002932EA"/>
    <w:pPr>
      <w:spacing w:before="160"/>
      <w:jc w:val="center"/>
    </w:pPr>
    <w:rPr>
      <w:i/>
      <w:iCs/>
      <w:color w:val="404040" w:themeColor="text1" w:themeTint="BF"/>
    </w:rPr>
  </w:style>
  <w:style w:type="character" w:customStyle="1" w:styleId="QuoteChar">
    <w:name w:val="Quote Char"/>
    <w:basedOn w:val="DefaultParagraphFont"/>
    <w:link w:val="Quote"/>
    <w:uiPriority w:val="29"/>
    <w:rsid w:val="002932EA"/>
    <w:rPr>
      <w:rFonts w:ascii="Times New Roman" w:hAnsi="Times New Roman"/>
      <w:i/>
      <w:iCs/>
      <w:color w:val="404040" w:themeColor="text1" w:themeTint="BF"/>
    </w:rPr>
  </w:style>
  <w:style w:type="paragraph" w:styleId="IntenseQuote">
    <w:name w:val="Intense Quote"/>
    <w:basedOn w:val="Normal"/>
    <w:next w:val="Normal"/>
    <w:link w:val="IntenseQuoteChar"/>
    <w:uiPriority w:val="30"/>
    <w:qFormat/>
    <w:rsid w:val="002932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32EA"/>
    <w:rPr>
      <w:rFonts w:ascii="Times New Roman" w:hAnsi="Times New Roman"/>
      <w:i/>
      <w:iCs/>
      <w:color w:val="0F4761" w:themeColor="accent1" w:themeShade="BF"/>
    </w:rPr>
  </w:style>
  <w:style w:type="character" w:styleId="IntenseEmphasis">
    <w:name w:val="Intense Emphasis"/>
    <w:basedOn w:val="DefaultParagraphFont"/>
    <w:uiPriority w:val="21"/>
    <w:qFormat/>
    <w:rsid w:val="002932EA"/>
    <w:rPr>
      <w:i/>
      <w:iCs/>
      <w:color w:val="0F4761" w:themeColor="accent1" w:themeShade="BF"/>
    </w:rPr>
  </w:style>
  <w:style w:type="character" w:styleId="IntenseReference">
    <w:name w:val="Intense Reference"/>
    <w:basedOn w:val="DefaultParagraphFont"/>
    <w:uiPriority w:val="32"/>
    <w:qFormat/>
    <w:rsid w:val="002932EA"/>
    <w:rPr>
      <w:b/>
      <w:bCs/>
      <w:smallCaps/>
      <w:color w:val="0F4761" w:themeColor="accent1" w:themeShade="BF"/>
      <w:spacing w:val="5"/>
    </w:rPr>
  </w:style>
  <w:style w:type="paragraph" w:styleId="TOCHeading">
    <w:name w:val="TOC Heading"/>
    <w:basedOn w:val="Heading1"/>
    <w:next w:val="Normal"/>
    <w:uiPriority w:val="39"/>
    <w:unhideWhenUsed/>
    <w:qFormat/>
    <w:rsid w:val="002932EA"/>
    <w:pPr>
      <w:spacing w:before="240"/>
      <w:outlineLvl w:val="9"/>
    </w:pPr>
    <w:rPr>
      <w:szCs w:val="32"/>
      <w:lang w:eastAsia="id-ID"/>
      <w14:ligatures w14:val="none"/>
    </w:rPr>
  </w:style>
  <w:style w:type="paragraph" w:styleId="NoSpacing">
    <w:name w:val="No Spacing"/>
    <w:basedOn w:val="Normal"/>
    <w:next w:val="Normal"/>
    <w:autoRedefine/>
    <w:uiPriority w:val="1"/>
    <w:qFormat/>
    <w:rsid w:val="002932EA"/>
  </w:style>
  <w:style w:type="paragraph" w:styleId="Header">
    <w:name w:val="header"/>
    <w:basedOn w:val="Normal"/>
    <w:link w:val="HeaderChar"/>
    <w:uiPriority w:val="99"/>
    <w:unhideWhenUsed/>
    <w:rsid w:val="00BF2197"/>
    <w:pPr>
      <w:tabs>
        <w:tab w:val="center" w:pos="4513"/>
        <w:tab w:val="right" w:pos="9026"/>
      </w:tabs>
      <w:spacing w:line="240" w:lineRule="auto"/>
    </w:pPr>
  </w:style>
  <w:style w:type="character" w:customStyle="1" w:styleId="HeaderChar">
    <w:name w:val="Header Char"/>
    <w:basedOn w:val="DefaultParagraphFont"/>
    <w:link w:val="Header"/>
    <w:uiPriority w:val="99"/>
    <w:rsid w:val="00BF2197"/>
    <w:rPr>
      <w:rFonts w:ascii="Times New Roman" w:hAnsi="Times New Roman"/>
    </w:rPr>
  </w:style>
  <w:style w:type="paragraph" w:styleId="Footer">
    <w:name w:val="footer"/>
    <w:basedOn w:val="Normal"/>
    <w:link w:val="FooterChar"/>
    <w:uiPriority w:val="99"/>
    <w:unhideWhenUsed/>
    <w:rsid w:val="00BF2197"/>
    <w:pPr>
      <w:tabs>
        <w:tab w:val="center" w:pos="4513"/>
        <w:tab w:val="right" w:pos="9026"/>
      </w:tabs>
      <w:spacing w:line="240" w:lineRule="auto"/>
    </w:pPr>
  </w:style>
  <w:style w:type="character" w:customStyle="1" w:styleId="FooterChar">
    <w:name w:val="Footer Char"/>
    <w:basedOn w:val="DefaultParagraphFont"/>
    <w:link w:val="Footer"/>
    <w:uiPriority w:val="99"/>
    <w:rsid w:val="00BF2197"/>
    <w:rPr>
      <w:rFonts w:ascii="Times New Roman" w:hAnsi="Times New Roman"/>
    </w:rPr>
  </w:style>
  <w:style w:type="paragraph" w:styleId="BalloonText">
    <w:name w:val="Balloon Text"/>
    <w:basedOn w:val="Normal"/>
    <w:link w:val="BalloonTextChar"/>
    <w:uiPriority w:val="99"/>
    <w:semiHidden/>
    <w:unhideWhenUsed/>
    <w:rsid w:val="00F556D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56D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color w:val="000000" w:themeColor="text1"/>
        <w:sz w:val="24"/>
        <w:szCs w:val="24"/>
        <w:lang w:val="id-ID" w:eastAsia="en-US" w:bidi="ar-SA"/>
        <w14:ligatures w14:val="standardContextual"/>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32EA"/>
    <w:rPr>
      <w:rFonts w:ascii="Times New Roman" w:hAnsi="Times New Roman"/>
    </w:rPr>
  </w:style>
  <w:style w:type="paragraph" w:styleId="Heading1">
    <w:name w:val="heading 1"/>
    <w:basedOn w:val="Normal"/>
    <w:next w:val="Normal"/>
    <w:link w:val="Heading1Char"/>
    <w:uiPriority w:val="9"/>
    <w:qFormat/>
    <w:rsid w:val="008C2C4B"/>
    <w:pPr>
      <w:keepNext/>
      <w:keepLines/>
      <w:outlineLvl w:val="0"/>
    </w:pPr>
    <w:rPr>
      <w:rFonts w:eastAsiaTheme="majorEastAsia" w:cstheme="majorBidi"/>
      <w:b/>
      <w:sz w:val="32"/>
      <w:szCs w:val="40"/>
    </w:rPr>
  </w:style>
  <w:style w:type="paragraph" w:styleId="Heading2">
    <w:name w:val="heading 2"/>
    <w:basedOn w:val="Normal"/>
    <w:next w:val="Normal"/>
    <w:link w:val="Heading2Char"/>
    <w:uiPriority w:val="9"/>
    <w:unhideWhenUsed/>
    <w:qFormat/>
    <w:rsid w:val="008C2C4B"/>
    <w:pPr>
      <w:keepNext/>
      <w:keepLines/>
      <w:outlineLvl w:val="1"/>
    </w:pPr>
    <w:rPr>
      <w:rFonts w:eastAsiaTheme="majorEastAsia" w:cstheme="majorBidi"/>
      <w:b/>
      <w:sz w:val="28"/>
      <w:szCs w:val="32"/>
    </w:rPr>
  </w:style>
  <w:style w:type="paragraph" w:styleId="Heading3">
    <w:name w:val="heading 3"/>
    <w:basedOn w:val="Normal"/>
    <w:next w:val="Normal"/>
    <w:link w:val="Heading3Char"/>
    <w:uiPriority w:val="9"/>
    <w:unhideWhenUsed/>
    <w:qFormat/>
    <w:rsid w:val="008C2C4B"/>
    <w:pPr>
      <w:keepNext/>
      <w:keepLines/>
      <w:outlineLvl w:val="2"/>
    </w:pPr>
    <w:rPr>
      <w:rFonts w:eastAsiaTheme="majorEastAsia" w:cstheme="majorBidi"/>
      <w:b/>
      <w:bCs/>
    </w:rPr>
  </w:style>
  <w:style w:type="paragraph" w:styleId="Heading4">
    <w:name w:val="heading 4"/>
    <w:basedOn w:val="Normal"/>
    <w:next w:val="Normal"/>
    <w:link w:val="Heading4Char"/>
    <w:uiPriority w:val="9"/>
    <w:semiHidden/>
    <w:unhideWhenUsed/>
    <w:qFormat/>
    <w:rsid w:val="002932E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932E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932E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32E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32E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32E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2C4B"/>
    <w:rPr>
      <w:rFonts w:ascii="Times New Roman" w:eastAsiaTheme="majorEastAsia" w:hAnsi="Times New Roman" w:cstheme="majorBidi"/>
      <w:b/>
      <w:sz w:val="32"/>
      <w:szCs w:val="40"/>
    </w:rPr>
  </w:style>
  <w:style w:type="character" w:customStyle="1" w:styleId="Heading2Char">
    <w:name w:val="Heading 2 Char"/>
    <w:basedOn w:val="DefaultParagraphFont"/>
    <w:link w:val="Heading2"/>
    <w:uiPriority w:val="9"/>
    <w:rsid w:val="008C2C4B"/>
    <w:rPr>
      <w:rFonts w:ascii="Times New Roman" w:eastAsiaTheme="majorEastAsia" w:hAnsi="Times New Roman" w:cstheme="majorBidi"/>
      <w:b/>
      <w:sz w:val="28"/>
      <w:szCs w:val="32"/>
    </w:rPr>
  </w:style>
  <w:style w:type="character" w:customStyle="1" w:styleId="Heading3Char">
    <w:name w:val="Heading 3 Char"/>
    <w:basedOn w:val="DefaultParagraphFont"/>
    <w:link w:val="Heading3"/>
    <w:uiPriority w:val="9"/>
    <w:rsid w:val="008C2C4B"/>
    <w:rPr>
      <w:rFonts w:ascii="Times New Roman" w:eastAsiaTheme="majorEastAsia" w:hAnsi="Times New Roman" w:cstheme="majorBidi"/>
      <w:b/>
      <w:bCs/>
    </w:rPr>
  </w:style>
  <w:style w:type="character" w:customStyle="1" w:styleId="Heading4Char">
    <w:name w:val="Heading 4 Char"/>
    <w:basedOn w:val="DefaultParagraphFont"/>
    <w:link w:val="Heading4"/>
    <w:uiPriority w:val="9"/>
    <w:semiHidden/>
    <w:rsid w:val="002932EA"/>
    <w:rPr>
      <w:rFonts w:ascii="Times New Roman" w:eastAsiaTheme="majorEastAsia" w:hAnsi="Times New Roman" w:cstheme="majorBidi"/>
      <w:i/>
      <w:iCs/>
      <w:color w:val="0F4761" w:themeColor="accent1" w:themeShade="BF"/>
    </w:rPr>
  </w:style>
  <w:style w:type="character" w:customStyle="1" w:styleId="Heading5Char">
    <w:name w:val="Heading 5 Char"/>
    <w:basedOn w:val="DefaultParagraphFont"/>
    <w:link w:val="Heading5"/>
    <w:uiPriority w:val="9"/>
    <w:semiHidden/>
    <w:rsid w:val="002932EA"/>
    <w:rPr>
      <w:rFonts w:ascii="Times New Roman" w:eastAsiaTheme="majorEastAsia" w:hAnsi="Times New Roman" w:cstheme="majorBidi"/>
      <w:color w:val="0F4761" w:themeColor="accent1" w:themeShade="BF"/>
    </w:rPr>
  </w:style>
  <w:style w:type="character" w:customStyle="1" w:styleId="Heading6Char">
    <w:name w:val="Heading 6 Char"/>
    <w:basedOn w:val="DefaultParagraphFont"/>
    <w:link w:val="Heading6"/>
    <w:uiPriority w:val="9"/>
    <w:semiHidden/>
    <w:rsid w:val="002932EA"/>
    <w:rPr>
      <w:rFonts w:ascii="Times New Roman" w:eastAsiaTheme="majorEastAsia" w:hAnsi="Times New Roman" w:cstheme="majorBidi"/>
      <w:i/>
      <w:iCs/>
      <w:color w:val="595959" w:themeColor="text1" w:themeTint="A6"/>
    </w:rPr>
  </w:style>
  <w:style w:type="character" w:customStyle="1" w:styleId="Heading7Char">
    <w:name w:val="Heading 7 Char"/>
    <w:basedOn w:val="DefaultParagraphFont"/>
    <w:link w:val="Heading7"/>
    <w:uiPriority w:val="9"/>
    <w:semiHidden/>
    <w:rsid w:val="002932EA"/>
    <w:rPr>
      <w:rFonts w:ascii="Times New Roman" w:eastAsiaTheme="majorEastAsia" w:hAnsi="Times New Roman" w:cstheme="majorBidi"/>
      <w:color w:val="595959" w:themeColor="text1" w:themeTint="A6"/>
    </w:rPr>
  </w:style>
  <w:style w:type="character" w:customStyle="1" w:styleId="Heading8Char">
    <w:name w:val="Heading 8 Char"/>
    <w:basedOn w:val="DefaultParagraphFont"/>
    <w:link w:val="Heading8"/>
    <w:uiPriority w:val="9"/>
    <w:semiHidden/>
    <w:rsid w:val="002932EA"/>
    <w:rPr>
      <w:rFonts w:ascii="Times New Roman" w:eastAsiaTheme="majorEastAsia" w:hAnsi="Times New Roman" w:cstheme="majorBidi"/>
      <w:i/>
      <w:iCs/>
      <w:color w:val="272727" w:themeColor="text1" w:themeTint="D8"/>
    </w:rPr>
  </w:style>
  <w:style w:type="character" w:customStyle="1" w:styleId="Heading9Char">
    <w:name w:val="Heading 9 Char"/>
    <w:basedOn w:val="DefaultParagraphFont"/>
    <w:link w:val="Heading9"/>
    <w:uiPriority w:val="9"/>
    <w:semiHidden/>
    <w:rsid w:val="002932EA"/>
    <w:rPr>
      <w:rFonts w:ascii="Times New Roman" w:eastAsiaTheme="majorEastAsia" w:hAnsi="Times New Roman" w:cstheme="majorBidi"/>
      <w:color w:val="272727" w:themeColor="text1" w:themeTint="D8"/>
    </w:rPr>
  </w:style>
  <w:style w:type="paragraph" w:styleId="TOC1">
    <w:name w:val="toc 1"/>
    <w:basedOn w:val="Normal"/>
    <w:next w:val="Normal"/>
    <w:autoRedefine/>
    <w:uiPriority w:val="39"/>
    <w:unhideWhenUsed/>
    <w:rsid w:val="006B05CF"/>
    <w:pPr>
      <w:tabs>
        <w:tab w:val="right" w:leader="dot" w:pos="9061"/>
      </w:tabs>
      <w:spacing w:after="100"/>
    </w:pPr>
  </w:style>
  <w:style w:type="paragraph" w:styleId="TOC2">
    <w:name w:val="toc 2"/>
    <w:basedOn w:val="Normal"/>
    <w:next w:val="Normal"/>
    <w:autoRedefine/>
    <w:uiPriority w:val="39"/>
    <w:unhideWhenUsed/>
    <w:rsid w:val="002932EA"/>
    <w:pPr>
      <w:spacing w:after="100"/>
      <w:ind w:left="220"/>
    </w:pPr>
  </w:style>
  <w:style w:type="paragraph" w:styleId="Title">
    <w:name w:val="Title"/>
    <w:basedOn w:val="Normal"/>
    <w:next w:val="Normal"/>
    <w:link w:val="TitleChar"/>
    <w:uiPriority w:val="10"/>
    <w:qFormat/>
    <w:rsid w:val="002932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32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32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32EA"/>
    <w:rPr>
      <w:rFonts w:ascii="Times New Roman" w:eastAsiaTheme="majorEastAsia" w:hAnsi="Times New Roman" w:cstheme="majorBidi"/>
      <w:color w:val="595959" w:themeColor="text1" w:themeTint="A6"/>
      <w:spacing w:val="15"/>
      <w:sz w:val="28"/>
      <w:szCs w:val="28"/>
    </w:rPr>
  </w:style>
  <w:style w:type="character" w:styleId="Hyperlink">
    <w:name w:val="Hyperlink"/>
    <w:basedOn w:val="DefaultParagraphFont"/>
    <w:uiPriority w:val="99"/>
    <w:unhideWhenUsed/>
    <w:rsid w:val="002932EA"/>
    <w:rPr>
      <w:color w:val="467886" w:themeColor="hyperlink"/>
      <w:u w:val="single"/>
    </w:rPr>
  </w:style>
  <w:style w:type="paragraph" w:styleId="ListParagraph">
    <w:name w:val="List Paragraph"/>
    <w:basedOn w:val="Normal"/>
    <w:uiPriority w:val="34"/>
    <w:qFormat/>
    <w:rsid w:val="002932EA"/>
    <w:pPr>
      <w:ind w:left="720"/>
      <w:contextualSpacing/>
    </w:pPr>
  </w:style>
  <w:style w:type="paragraph" w:styleId="Quote">
    <w:name w:val="Quote"/>
    <w:basedOn w:val="Normal"/>
    <w:next w:val="Normal"/>
    <w:link w:val="QuoteChar"/>
    <w:uiPriority w:val="29"/>
    <w:qFormat/>
    <w:rsid w:val="002932EA"/>
    <w:pPr>
      <w:spacing w:before="160"/>
      <w:jc w:val="center"/>
    </w:pPr>
    <w:rPr>
      <w:i/>
      <w:iCs/>
      <w:color w:val="404040" w:themeColor="text1" w:themeTint="BF"/>
    </w:rPr>
  </w:style>
  <w:style w:type="character" w:customStyle="1" w:styleId="QuoteChar">
    <w:name w:val="Quote Char"/>
    <w:basedOn w:val="DefaultParagraphFont"/>
    <w:link w:val="Quote"/>
    <w:uiPriority w:val="29"/>
    <w:rsid w:val="002932EA"/>
    <w:rPr>
      <w:rFonts w:ascii="Times New Roman" w:hAnsi="Times New Roman"/>
      <w:i/>
      <w:iCs/>
      <w:color w:val="404040" w:themeColor="text1" w:themeTint="BF"/>
    </w:rPr>
  </w:style>
  <w:style w:type="paragraph" w:styleId="IntenseQuote">
    <w:name w:val="Intense Quote"/>
    <w:basedOn w:val="Normal"/>
    <w:next w:val="Normal"/>
    <w:link w:val="IntenseQuoteChar"/>
    <w:uiPriority w:val="30"/>
    <w:qFormat/>
    <w:rsid w:val="002932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32EA"/>
    <w:rPr>
      <w:rFonts w:ascii="Times New Roman" w:hAnsi="Times New Roman"/>
      <w:i/>
      <w:iCs/>
      <w:color w:val="0F4761" w:themeColor="accent1" w:themeShade="BF"/>
    </w:rPr>
  </w:style>
  <w:style w:type="character" w:styleId="IntenseEmphasis">
    <w:name w:val="Intense Emphasis"/>
    <w:basedOn w:val="DefaultParagraphFont"/>
    <w:uiPriority w:val="21"/>
    <w:qFormat/>
    <w:rsid w:val="002932EA"/>
    <w:rPr>
      <w:i/>
      <w:iCs/>
      <w:color w:val="0F4761" w:themeColor="accent1" w:themeShade="BF"/>
    </w:rPr>
  </w:style>
  <w:style w:type="character" w:styleId="IntenseReference">
    <w:name w:val="Intense Reference"/>
    <w:basedOn w:val="DefaultParagraphFont"/>
    <w:uiPriority w:val="32"/>
    <w:qFormat/>
    <w:rsid w:val="002932EA"/>
    <w:rPr>
      <w:b/>
      <w:bCs/>
      <w:smallCaps/>
      <w:color w:val="0F4761" w:themeColor="accent1" w:themeShade="BF"/>
      <w:spacing w:val="5"/>
    </w:rPr>
  </w:style>
  <w:style w:type="paragraph" w:styleId="TOCHeading">
    <w:name w:val="TOC Heading"/>
    <w:basedOn w:val="Heading1"/>
    <w:next w:val="Normal"/>
    <w:uiPriority w:val="39"/>
    <w:unhideWhenUsed/>
    <w:qFormat/>
    <w:rsid w:val="002932EA"/>
    <w:pPr>
      <w:spacing w:before="240"/>
      <w:outlineLvl w:val="9"/>
    </w:pPr>
    <w:rPr>
      <w:szCs w:val="32"/>
      <w:lang w:eastAsia="id-ID"/>
      <w14:ligatures w14:val="none"/>
    </w:rPr>
  </w:style>
  <w:style w:type="paragraph" w:styleId="NoSpacing">
    <w:name w:val="No Spacing"/>
    <w:basedOn w:val="Normal"/>
    <w:next w:val="Normal"/>
    <w:autoRedefine/>
    <w:uiPriority w:val="1"/>
    <w:qFormat/>
    <w:rsid w:val="002932EA"/>
  </w:style>
  <w:style w:type="paragraph" w:styleId="Header">
    <w:name w:val="header"/>
    <w:basedOn w:val="Normal"/>
    <w:link w:val="HeaderChar"/>
    <w:uiPriority w:val="99"/>
    <w:unhideWhenUsed/>
    <w:rsid w:val="00BF2197"/>
    <w:pPr>
      <w:tabs>
        <w:tab w:val="center" w:pos="4513"/>
        <w:tab w:val="right" w:pos="9026"/>
      </w:tabs>
      <w:spacing w:line="240" w:lineRule="auto"/>
    </w:pPr>
  </w:style>
  <w:style w:type="character" w:customStyle="1" w:styleId="HeaderChar">
    <w:name w:val="Header Char"/>
    <w:basedOn w:val="DefaultParagraphFont"/>
    <w:link w:val="Header"/>
    <w:uiPriority w:val="99"/>
    <w:rsid w:val="00BF2197"/>
    <w:rPr>
      <w:rFonts w:ascii="Times New Roman" w:hAnsi="Times New Roman"/>
    </w:rPr>
  </w:style>
  <w:style w:type="paragraph" w:styleId="Footer">
    <w:name w:val="footer"/>
    <w:basedOn w:val="Normal"/>
    <w:link w:val="FooterChar"/>
    <w:uiPriority w:val="99"/>
    <w:unhideWhenUsed/>
    <w:rsid w:val="00BF2197"/>
    <w:pPr>
      <w:tabs>
        <w:tab w:val="center" w:pos="4513"/>
        <w:tab w:val="right" w:pos="9026"/>
      </w:tabs>
      <w:spacing w:line="240" w:lineRule="auto"/>
    </w:pPr>
  </w:style>
  <w:style w:type="character" w:customStyle="1" w:styleId="FooterChar">
    <w:name w:val="Footer Char"/>
    <w:basedOn w:val="DefaultParagraphFont"/>
    <w:link w:val="Footer"/>
    <w:uiPriority w:val="99"/>
    <w:rsid w:val="00BF2197"/>
    <w:rPr>
      <w:rFonts w:ascii="Times New Roman" w:hAnsi="Times New Roman"/>
    </w:rPr>
  </w:style>
  <w:style w:type="paragraph" w:styleId="BalloonText">
    <w:name w:val="Balloon Text"/>
    <w:basedOn w:val="Normal"/>
    <w:link w:val="BalloonTextChar"/>
    <w:uiPriority w:val="99"/>
    <w:semiHidden/>
    <w:unhideWhenUsed/>
    <w:rsid w:val="00F556D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56D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EEF6B0-DEB7-4623-92A0-3C214FEE08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7</Pages>
  <Words>2321</Words>
  <Characters>13230</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Dzakwan Hidayat - 2022340350012</dc:creator>
  <cp:keywords/>
  <dc:description/>
  <cp:lastModifiedBy>Asnedi</cp:lastModifiedBy>
  <cp:revision>76</cp:revision>
  <cp:lastPrinted>2024-12-09T12:18:00Z</cp:lastPrinted>
  <dcterms:created xsi:type="dcterms:W3CDTF">2024-12-09T09:32:00Z</dcterms:created>
  <dcterms:modified xsi:type="dcterms:W3CDTF">2026-01-04T19:44:00Z</dcterms:modified>
</cp:coreProperties>
</file>