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C01EE" w14:textId="77777777" w:rsidR="003E552A" w:rsidRDefault="003E552A" w:rsidP="003E552A">
      <w:pPr>
        <w:rPr>
          <w:b/>
          <w:bCs/>
        </w:rPr>
      </w:pPr>
    </w:p>
    <w:p w14:paraId="2A239B74" w14:textId="74151824" w:rsidR="003E552A" w:rsidRDefault="003E552A" w:rsidP="003E552A">
      <w:pPr>
        <w:rPr>
          <w:rFonts w:eastAsia="Times New Roman" w:cstheme="minorHAnsi"/>
          <w:color w:val="444444"/>
          <w:lang w:eastAsia="en-ID"/>
        </w:rPr>
      </w:pPr>
      <w:r w:rsidRPr="00CB2AB3">
        <w:rPr>
          <w:b/>
          <w:bCs/>
        </w:rPr>
        <w:t>DAMPAK</w:t>
      </w:r>
      <w:r>
        <w:t xml:space="preserve"> </w:t>
      </w:r>
      <w:r w:rsidRPr="00F06140">
        <w:rPr>
          <w:rFonts w:eastAsia="Times New Roman" w:cstheme="minorHAnsi"/>
          <w:b/>
          <w:bCs/>
          <w:color w:val="444444"/>
          <w:lang w:eastAsia="en-ID"/>
        </w:rPr>
        <w:t>KEBIJAKAN FISKAL</w:t>
      </w:r>
      <w:r>
        <w:rPr>
          <w:rFonts w:eastAsia="Times New Roman" w:cstheme="minorHAnsi"/>
          <w:b/>
          <w:bCs/>
          <w:color w:val="444444"/>
          <w:lang w:eastAsia="en-ID"/>
        </w:rPr>
        <w:t xml:space="preserve"> PADA BISNIS</w:t>
      </w:r>
    </w:p>
    <w:p w14:paraId="330F8669" w14:textId="77777777" w:rsidR="003E552A" w:rsidRDefault="003E552A" w:rsidP="003E552A">
      <w:pPr>
        <w:jc w:val="both"/>
      </w:pPr>
      <w:r>
        <w:t>Kebijakan fiskal dapat berdampak pada operasional bisnis yang sedang dibangung atau dijalankan oleh masyarakat di suatu negara yang menerapkan kebijakan tersebut. Contohnya adalah dampak dari komponen kebijakan fiskal yaitu peningkatan pajak.</w:t>
      </w:r>
    </w:p>
    <w:p w14:paraId="75A438BE" w14:textId="77777777" w:rsidR="003E552A" w:rsidRDefault="003E552A" w:rsidP="003E552A">
      <w:pPr>
        <w:jc w:val="both"/>
      </w:pPr>
      <w:r>
        <w:t>Ketika pemerintah menerapkan kebijakan peningkatan pajak untuk meraih suatu tujuan agar ekonomi negara menjadi lebih baik, tentu akan berdampak pada bisnis yang sedang dibangun oleh masyarakat di dalamnya. Pemilik bisnis perlu mempertimbangkan perencanaan harga pada barang maupun jasa yang ia tawarkan pada konsumen.</w:t>
      </w:r>
    </w:p>
    <w:p w14:paraId="3821BF9E" w14:textId="77777777" w:rsidR="003E552A" w:rsidRDefault="003E552A" w:rsidP="003E552A">
      <w:pPr>
        <w:jc w:val="both"/>
      </w:pPr>
      <w:r>
        <w:t>Oleh karena itu, pemilik bisnis perlu melakukan perencanaan finansial. Sehingga ketika pemerintah menerapkan kebijakan fiskal tersebut pemilik bisnis tidak merasa kebingungan untuk menyesuaikan kebijakan pemerintah dengan bisnisnya.</w:t>
      </w:r>
    </w:p>
    <w:p w14:paraId="01C0EE23" w14:textId="77777777" w:rsidR="003E552A" w:rsidRDefault="003E552A" w:rsidP="003E552A"/>
    <w:p w14:paraId="617C711B" w14:textId="77777777" w:rsidR="003E552A" w:rsidRDefault="003E552A" w:rsidP="003E552A">
      <w:pPr>
        <w:rPr>
          <w:rFonts w:eastAsia="Times New Roman" w:cstheme="minorHAnsi"/>
          <w:color w:val="444444"/>
          <w:lang w:eastAsia="en-ID"/>
        </w:rPr>
      </w:pPr>
      <w:r w:rsidRPr="00CB2AB3">
        <w:rPr>
          <w:b/>
          <w:bCs/>
        </w:rPr>
        <w:t>INSTRUMEN DARI</w:t>
      </w:r>
      <w:r>
        <w:t xml:space="preserve"> </w:t>
      </w:r>
      <w:r w:rsidRPr="00F06140">
        <w:rPr>
          <w:rFonts w:eastAsia="Times New Roman" w:cstheme="minorHAnsi"/>
          <w:b/>
          <w:bCs/>
          <w:color w:val="444444"/>
          <w:lang w:eastAsia="en-ID"/>
        </w:rPr>
        <w:t>KEBIJAKAN FISKAL</w:t>
      </w:r>
    </w:p>
    <w:p w14:paraId="7E0C0215" w14:textId="77777777" w:rsidR="003E552A" w:rsidRDefault="003E552A" w:rsidP="003E552A">
      <w:pPr>
        <w:jc w:val="both"/>
      </w:pPr>
      <w:r>
        <w:t>Instrumen dari kebijakan fiskal ini dapat membantu pemerintah untuk dapat memperoleh tujuan dari pemberlakukan kebijakan fiskal.</w:t>
      </w:r>
    </w:p>
    <w:p w14:paraId="2DB8D857" w14:textId="77777777" w:rsidR="003E552A" w:rsidRPr="00086733" w:rsidRDefault="003E552A" w:rsidP="003E552A">
      <w:pPr>
        <w:jc w:val="both"/>
        <w:rPr>
          <w:b/>
          <w:bCs/>
        </w:rPr>
      </w:pPr>
      <w:r w:rsidRPr="00086733">
        <w:rPr>
          <w:b/>
          <w:bCs/>
        </w:rPr>
        <w:t>1. Anggaran Belanja Seimbang</w:t>
      </w:r>
    </w:p>
    <w:p w14:paraId="27504D0F" w14:textId="77777777" w:rsidR="003E552A" w:rsidRDefault="003E552A" w:rsidP="003E552A">
      <w:pPr>
        <w:jc w:val="both"/>
      </w:pPr>
      <w:r>
        <w:t>Anggaran belanja seimbang merupakan anggaran yang telah disesuaikan dengan keadaan serta kondisi ekonomi.</w:t>
      </w:r>
    </w:p>
    <w:p w14:paraId="4EA90EEA" w14:textId="77777777" w:rsidR="003E552A" w:rsidRDefault="003E552A" w:rsidP="003E552A">
      <w:pPr>
        <w:jc w:val="both"/>
      </w:pPr>
      <w:r>
        <w:t>Anggaran ini bertujuan dalam jangka panjang, sehingga anggaran negara tersebut menjadi imbang dan memunculkan kestabilan ekonomi.</w:t>
      </w:r>
    </w:p>
    <w:p w14:paraId="46AE1860" w14:textId="77777777" w:rsidR="003E552A" w:rsidRPr="00086733" w:rsidRDefault="003E552A" w:rsidP="003E552A">
      <w:pPr>
        <w:jc w:val="both"/>
        <w:rPr>
          <w:b/>
          <w:bCs/>
        </w:rPr>
      </w:pPr>
      <w:r w:rsidRPr="00086733">
        <w:rPr>
          <w:b/>
          <w:bCs/>
        </w:rPr>
        <w:t>2. Stabilitas Anggaran Otomatis</w:t>
      </w:r>
    </w:p>
    <w:p w14:paraId="1FE9EDE6" w14:textId="77777777" w:rsidR="003E552A" w:rsidRDefault="003E552A" w:rsidP="003E552A">
      <w:pPr>
        <w:jc w:val="both"/>
      </w:pPr>
      <w:r>
        <w:t>Instrumen yang kedua ini merupakan penekanan pengeluaran pemerintah yang dilakukan oleh pemerintah harus bermanfaat serta memiliki biaya yang relatif dari program kegiatan yang dilakukan.</w:t>
      </w:r>
    </w:p>
    <w:p w14:paraId="6C584DEB" w14:textId="77777777" w:rsidR="003E552A" w:rsidRPr="00086733" w:rsidRDefault="003E552A" w:rsidP="003E552A">
      <w:pPr>
        <w:jc w:val="both"/>
        <w:rPr>
          <w:b/>
          <w:bCs/>
        </w:rPr>
      </w:pPr>
      <w:r w:rsidRPr="00086733">
        <w:rPr>
          <w:b/>
          <w:bCs/>
        </w:rPr>
        <w:t>3. Pengelolaan Anggaran</w:t>
      </w:r>
    </w:p>
    <w:p w14:paraId="12B22783" w14:textId="77777777" w:rsidR="003E552A" w:rsidRDefault="003E552A" w:rsidP="003E552A">
      <w:pPr>
        <w:jc w:val="both"/>
      </w:pPr>
      <w:r>
        <w:t>Instrument ketiga ini merupakan hubungan belanja yang dilakukan oleh pemerintah dengan penerimaan pajak langsung yang digunakan untuk dapat memperkecil ketidakstabilan ekonomi dengan cara menyesuaikan anggaran.</w:t>
      </w:r>
    </w:p>
    <w:p w14:paraId="57A278DF" w14:textId="77777777" w:rsidR="003E552A" w:rsidRPr="00086733" w:rsidRDefault="003E552A" w:rsidP="003E552A">
      <w:pPr>
        <w:jc w:val="both"/>
        <w:rPr>
          <w:b/>
          <w:bCs/>
        </w:rPr>
      </w:pPr>
      <w:r w:rsidRPr="00086733">
        <w:rPr>
          <w:b/>
          <w:bCs/>
        </w:rPr>
        <w:t>4. Pembiayaan Fungsional</w:t>
      </w:r>
    </w:p>
    <w:p w14:paraId="0F03EA44" w14:textId="77777777" w:rsidR="003E552A" w:rsidRDefault="003E552A" w:rsidP="003E552A">
      <w:pPr>
        <w:jc w:val="both"/>
      </w:pPr>
      <w:r>
        <w:t>Instrumen kebijakan fiskal yang keempat dan terakhir ini merupakan pembiayaan yang merujuk pada pengeluaran pemerintah yang telah diatur guna mencapai tujuan untuk menghindari pengaruh langsung terhadap pendapatan nasional negara tersebut.</w:t>
      </w:r>
    </w:p>
    <w:p w14:paraId="243EF1B8" w14:textId="77777777" w:rsidR="003E552A" w:rsidRDefault="003E552A" w:rsidP="003E552A">
      <w:pPr>
        <w:jc w:val="both"/>
      </w:pPr>
      <w:r>
        <w:t>Tujuan utama dari instrument pembiayaan fungsional adalah untuk meningkatkan kesempatan kerja masyarakat yang berada di dalamnya.</w:t>
      </w:r>
    </w:p>
    <w:p w14:paraId="1DCBF078" w14:textId="77777777" w:rsidR="003E552A" w:rsidRDefault="003E552A" w:rsidP="003E552A"/>
    <w:p w14:paraId="33D4F027" w14:textId="77777777" w:rsidR="003E552A" w:rsidRPr="00186760" w:rsidRDefault="003E552A" w:rsidP="003E552A">
      <w:pPr>
        <w:shd w:val="clear" w:color="auto" w:fill="FFFFFF"/>
        <w:spacing w:after="450" w:line="240" w:lineRule="auto"/>
        <w:jc w:val="both"/>
        <w:textAlignment w:val="baseline"/>
        <w:rPr>
          <w:rFonts w:eastAsia="Times New Roman" w:cstheme="minorHAnsi"/>
          <w:color w:val="444444"/>
          <w:lang w:eastAsia="en-ID"/>
        </w:rPr>
      </w:pPr>
      <w:r w:rsidRPr="00CB2AB3">
        <w:rPr>
          <w:rFonts w:eastAsia="Times New Roman" w:cstheme="minorHAnsi"/>
          <w:b/>
          <w:bCs/>
          <w:color w:val="444444"/>
          <w:lang w:eastAsia="en-ID"/>
        </w:rPr>
        <w:t>PERAN DARI</w:t>
      </w:r>
      <w:r>
        <w:rPr>
          <w:rFonts w:eastAsia="Times New Roman" w:cstheme="minorHAnsi"/>
          <w:color w:val="444444"/>
          <w:lang w:eastAsia="en-ID"/>
        </w:rPr>
        <w:t xml:space="preserve"> </w:t>
      </w:r>
      <w:r w:rsidRPr="00F06140">
        <w:rPr>
          <w:rFonts w:eastAsia="Times New Roman" w:cstheme="minorHAnsi"/>
          <w:b/>
          <w:bCs/>
          <w:color w:val="444444"/>
          <w:lang w:eastAsia="en-ID"/>
        </w:rPr>
        <w:t>KEBIJAKAN FISKAL</w:t>
      </w:r>
      <w:r>
        <w:rPr>
          <w:rFonts w:eastAsia="Times New Roman" w:cstheme="minorHAnsi"/>
          <w:b/>
          <w:bCs/>
          <w:color w:val="444444"/>
          <w:lang w:eastAsia="en-ID"/>
        </w:rPr>
        <w:t xml:space="preserve"> YANG DITERAPKAN OLEH PEMERINTAHAN SUATU NEGARA</w:t>
      </w:r>
      <w:r w:rsidRPr="00186760">
        <w:rPr>
          <w:rFonts w:eastAsia="Times New Roman" w:cstheme="minorHAnsi"/>
          <w:color w:val="444444"/>
          <w:lang w:eastAsia="en-ID"/>
        </w:rPr>
        <w:t xml:space="preserve"> atau dicapai ketika kebijakan tersebut diberlakukan.</w:t>
      </w:r>
    </w:p>
    <w:p w14:paraId="0B0DE9BA" w14:textId="77777777" w:rsidR="003E552A" w:rsidRPr="00186760" w:rsidRDefault="003E552A" w:rsidP="003E552A">
      <w:pPr>
        <w:numPr>
          <w:ilvl w:val="0"/>
          <w:numId w:val="1"/>
        </w:numPr>
        <w:shd w:val="clear" w:color="auto" w:fill="FFFFFF"/>
        <w:spacing w:after="0" w:line="240" w:lineRule="auto"/>
        <w:ind w:left="450"/>
        <w:jc w:val="both"/>
        <w:textAlignment w:val="baseline"/>
        <w:rPr>
          <w:rFonts w:eastAsia="Times New Roman" w:cstheme="minorHAnsi"/>
          <w:color w:val="444444"/>
          <w:lang w:eastAsia="en-ID"/>
        </w:rPr>
      </w:pPr>
      <w:r w:rsidRPr="00186760">
        <w:rPr>
          <w:rFonts w:eastAsia="Times New Roman" w:cstheme="minorHAnsi"/>
          <w:color w:val="444444"/>
          <w:lang w:eastAsia="en-ID"/>
        </w:rPr>
        <w:lastRenderedPageBreak/>
        <w:t>Dapat menurunkan tingkat inflasi, sesuai dengan tujuan dari kebijakan fiskal maka kebijakan tersebut memiliki peran untuk dapat menurunkan tingkat inflasi di suatu negara. Penurunan tingkat inflasi dilakukan melalui penundaan atau pembatalan proyek pemerintah.</w:t>
      </w:r>
    </w:p>
    <w:p w14:paraId="2FCC4B14" w14:textId="77777777" w:rsidR="003E552A" w:rsidRPr="00186760" w:rsidRDefault="003E552A" w:rsidP="003E552A">
      <w:pPr>
        <w:numPr>
          <w:ilvl w:val="0"/>
          <w:numId w:val="1"/>
        </w:numPr>
        <w:shd w:val="clear" w:color="auto" w:fill="FFFFFF"/>
        <w:spacing w:after="0" w:line="240" w:lineRule="auto"/>
        <w:ind w:left="450"/>
        <w:jc w:val="both"/>
        <w:textAlignment w:val="baseline"/>
        <w:rPr>
          <w:rFonts w:eastAsia="Times New Roman" w:cstheme="minorHAnsi"/>
          <w:color w:val="444444"/>
          <w:lang w:eastAsia="en-ID"/>
        </w:rPr>
      </w:pPr>
      <w:r w:rsidRPr="00186760">
        <w:rPr>
          <w:rFonts w:eastAsia="Times New Roman" w:cstheme="minorHAnsi"/>
          <w:color w:val="444444"/>
          <w:lang w:eastAsia="en-ID"/>
        </w:rPr>
        <w:t>Dapat meningkatkan produk domestik secara bruto, peranan kedua ini dicapai dengan cara mendorong produksi masyarakat atas barang serta jasa.</w:t>
      </w:r>
    </w:p>
    <w:p w14:paraId="4B69152F" w14:textId="77777777" w:rsidR="003E552A" w:rsidRPr="00186760" w:rsidRDefault="003E552A" w:rsidP="003E552A">
      <w:pPr>
        <w:numPr>
          <w:ilvl w:val="0"/>
          <w:numId w:val="1"/>
        </w:numPr>
        <w:shd w:val="clear" w:color="auto" w:fill="FFFFFF"/>
        <w:spacing w:after="0" w:line="240" w:lineRule="auto"/>
        <w:ind w:left="450"/>
        <w:jc w:val="both"/>
        <w:textAlignment w:val="baseline"/>
        <w:rPr>
          <w:rFonts w:eastAsia="Times New Roman" w:cstheme="minorHAnsi"/>
          <w:color w:val="444444"/>
          <w:lang w:eastAsia="en-ID"/>
        </w:rPr>
      </w:pPr>
      <w:r w:rsidRPr="00186760">
        <w:rPr>
          <w:rFonts w:eastAsia="Times New Roman" w:cstheme="minorHAnsi"/>
          <w:color w:val="444444"/>
          <w:lang w:eastAsia="en-ID"/>
        </w:rPr>
        <w:t>Dapat mengurangi tingkat pengangguran masyarakat negara tersebut, peran satu ini dilakukan melalui cara melaksanakan suatu proyek pembangunan negara.</w:t>
      </w:r>
    </w:p>
    <w:p w14:paraId="195E7A87" w14:textId="77777777" w:rsidR="003E552A" w:rsidRPr="00186760" w:rsidRDefault="003E552A" w:rsidP="003E552A">
      <w:pPr>
        <w:numPr>
          <w:ilvl w:val="0"/>
          <w:numId w:val="1"/>
        </w:numPr>
        <w:shd w:val="clear" w:color="auto" w:fill="FFFFFF"/>
        <w:spacing w:after="0" w:line="240" w:lineRule="auto"/>
        <w:ind w:left="450"/>
        <w:jc w:val="both"/>
        <w:textAlignment w:val="baseline"/>
        <w:rPr>
          <w:rFonts w:eastAsia="Times New Roman" w:cstheme="minorHAnsi"/>
          <w:color w:val="444444"/>
          <w:lang w:eastAsia="en-ID"/>
        </w:rPr>
      </w:pPr>
      <w:r w:rsidRPr="00186760">
        <w:rPr>
          <w:rFonts w:eastAsia="Times New Roman" w:cstheme="minorHAnsi"/>
          <w:color w:val="444444"/>
          <w:lang w:eastAsia="en-ID"/>
        </w:rPr>
        <w:t>Dapat meningkatkan pendapatan masyarakat, peranan ini dilakukan dengan cara menciptakan lowongan kerja baru.</w:t>
      </w:r>
    </w:p>
    <w:p w14:paraId="588F4756" w14:textId="77777777" w:rsidR="003E552A" w:rsidRPr="00052531" w:rsidRDefault="003E552A" w:rsidP="003E552A">
      <w:pPr>
        <w:numPr>
          <w:ilvl w:val="0"/>
          <w:numId w:val="1"/>
        </w:numPr>
        <w:shd w:val="clear" w:color="auto" w:fill="FFFFFF"/>
        <w:spacing w:after="0" w:line="240" w:lineRule="auto"/>
        <w:ind w:left="450"/>
        <w:jc w:val="both"/>
        <w:textAlignment w:val="baseline"/>
        <w:rPr>
          <w:rFonts w:eastAsia="Times New Roman" w:cstheme="minorHAnsi"/>
          <w:color w:val="444444"/>
          <w:lang w:eastAsia="en-ID"/>
        </w:rPr>
      </w:pPr>
      <w:r w:rsidRPr="00186760">
        <w:rPr>
          <w:rFonts w:eastAsia="Times New Roman" w:cstheme="minorHAnsi"/>
          <w:color w:val="444444"/>
          <w:lang w:eastAsia="en-ID"/>
        </w:rPr>
        <w:t>Dapat meningkatkan stabilitas perekonomian suatu negara, peranan ini dilakukan oleh pemerintah dengan cara mengurangi dampak internasional fluktuasi siklis.</w:t>
      </w:r>
    </w:p>
    <w:p w14:paraId="2A9D8FC3" w14:textId="77777777" w:rsidR="00FF7BF3" w:rsidRDefault="00FF7BF3"/>
    <w:sectPr w:rsidR="00FF7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821A5"/>
    <w:multiLevelType w:val="multilevel"/>
    <w:tmpl w:val="E810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2A"/>
    <w:rsid w:val="003E552A"/>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7288"/>
  <w15:chartTrackingRefBased/>
  <w15:docId w15:val="{4FA6EFC9-AE5D-4202-9777-10F61A8C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2026-01-10T01:00:00Z</dcterms:created>
  <dcterms:modified xsi:type="dcterms:W3CDTF">2026-01-10T01:08:00Z</dcterms:modified>
</cp:coreProperties>
</file>