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197BD" w14:textId="77777777" w:rsidR="00F15CA0" w:rsidRDefault="00F15CA0" w:rsidP="00F15CA0">
      <w:pPr>
        <w:jc w:val="both"/>
        <w:rPr>
          <w:b/>
          <w:bCs/>
        </w:rPr>
      </w:pPr>
    </w:p>
    <w:p w14:paraId="5F430E0A" w14:textId="0FAE20EB" w:rsidR="00F15CA0" w:rsidRDefault="00F15CA0" w:rsidP="00F15CA0">
      <w:pPr>
        <w:jc w:val="both"/>
        <w:rPr>
          <w:rFonts w:eastAsia="Times New Roman" w:cstheme="minorHAnsi"/>
          <w:color w:val="444444"/>
          <w:lang w:eastAsia="en-ID"/>
        </w:rPr>
      </w:pPr>
      <w:r w:rsidRPr="00F06140">
        <w:rPr>
          <w:b/>
          <w:bCs/>
        </w:rPr>
        <w:t>FUNGSI</w:t>
      </w:r>
      <w:r>
        <w:t xml:space="preserve"> </w:t>
      </w:r>
      <w:r w:rsidRPr="00F06140">
        <w:rPr>
          <w:rFonts w:eastAsia="Times New Roman" w:cstheme="minorHAnsi"/>
          <w:b/>
          <w:bCs/>
          <w:color w:val="444444"/>
          <w:lang w:eastAsia="en-ID"/>
        </w:rPr>
        <w:t>KEBIJAKAN FISKAL</w:t>
      </w:r>
    </w:p>
    <w:p w14:paraId="2A7E7D8F" w14:textId="77777777" w:rsidR="00F15CA0" w:rsidRDefault="00F15CA0" w:rsidP="00F15CA0">
      <w:pPr>
        <w:jc w:val="both"/>
      </w:pPr>
      <w:r>
        <w:t>Fungsi kebijakan fiskal diatur dalam Undang-Undang No.17 tahun 2003 Pasal 3 ayat 4 tentang Keuangan Negara, undang-undang tersebut berisi mengenai fungsi otoritas, perencanaan, pengawasan, alokasi, stabilitas serta distribusi.</w:t>
      </w:r>
    </w:p>
    <w:p w14:paraId="51A3AE51" w14:textId="77777777" w:rsidR="00F15CA0" w:rsidRPr="005426BE" w:rsidRDefault="00F15CA0" w:rsidP="00F15CA0">
      <w:pPr>
        <w:jc w:val="both"/>
        <w:rPr>
          <w:b/>
          <w:bCs/>
        </w:rPr>
      </w:pPr>
      <w:r w:rsidRPr="005426BE">
        <w:rPr>
          <w:b/>
          <w:bCs/>
        </w:rPr>
        <w:t>1. Fungsi Otoritas</w:t>
      </w:r>
    </w:p>
    <w:p w14:paraId="0F632B53" w14:textId="77777777" w:rsidR="00F15CA0" w:rsidRDefault="00F15CA0" w:rsidP="00F15CA0">
      <w:pPr>
        <w:jc w:val="both"/>
      </w:pPr>
      <w:r>
        <w:t>Fungsi pertama dari kebijakan fiskal adalah otoritas, artinya kebijakan fiskal berfungsi ketika anggaran negara telah menjadi pedoman yang digunakan untuk mencari pendapatan serta belanja pada tahun tertentu dan bersangkutan.</w:t>
      </w:r>
    </w:p>
    <w:p w14:paraId="6A81D715" w14:textId="77777777" w:rsidR="00F15CA0" w:rsidRPr="005426BE" w:rsidRDefault="00F15CA0" w:rsidP="00F15CA0">
      <w:pPr>
        <w:jc w:val="both"/>
        <w:rPr>
          <w:b/>
          <w:bCs/>
        </w:rPr>
      </w:pPr>
      <w:r w:rsidRPr="005426BE">
        <w:rPr>
          <w:b/>
          <w:bCs/>
        </w:rPr>
        <w:t>2. Fungsi Perencanaan</w:t>
      </w:r>
    </w:p>
    <w:p w14:paraId="122528DB" w14:textId="77777777" w:rsidR="00F15CA0" w:rsidRDefault="00F15CA0" w:rsidP="00F15CA0">
      <w:pPr>
        <w:jc w:val="both"/>
      </w:pPr>
      <w:r>
        <w:t>Fungsi keduanya adalah sebagai perencanaan. Artinya, kebijakan fiskal berfungsi ketika anggaran dari suatu negara telah menjadi dasar bagi manajemen dalam merencanakan anggaran tahun yang bersangkutan saat itu.</w:t>
      </w:r>
    </w:p>
    <w:p w14:paraId="369D2670" w14:textId="77777777" w:rsidR="00F15CA0" w:rsidRPr="005426BE" w:rsidRDefault="00F15CA0" w:rsidP="00F15CA0">
      <w:pPr>
        <w:jc w:val="both"/>
        <w:rPr>
          <w:b/>
          <w:bCs/>
        </w:rPr>
      </w:pPr>
      <w:r w:rsidRPr="005426BE">
        <w:rPr>
          <w:b/>
          <w:bCs/>
        </w:rPr>
        <w:t>3. Fungsi Pengawasan</w:t>
      </w:r>
    </w:p>
    <w:p w14:paraId="45D8581A" w14:textId="77777777" w:rsidR="00F15CA0" w:rsidRDefault="00F15CA0" w:rsidP="00F15CA0">
      <w:pPr>
        <w:jc w:val="both"/>
      </w:pPr>
      <w:r>
        <w:t>Kebijakan fiskal berfungsi ketika anggaran suatu negara telah menjadi dasar manajemen untuk merencanakan anggaran tahun yang bersangkutan.</w:t>
      </w:r>
    </w:p>
    <w:p w14:paraId="17B8A6E1" w14:textId="77777777" w:rsidR="00F15CA0" w:rsidRPr="005426BE" w:rsidRDefault="00F15CA0" w:rsidP="00F15CA0">
      <w:pPr>
        <w:jc w:val="both"/>
        <w:rPr>
          <w:b/>
          <w:bCs/>
        </w:rPr>
      </w:pPr>
      <w:r w:rsidRPr="005426BE">
        <w:rPr>
          <w:b/>
          <w:bCs/>
        </w:rPr>
        <w:t>4. Fungsi Alokasi</w:t>
      </w:r>
    </w:p>
    <w:p w14:paraId="21E6B984" w14:textId="77777777" w:rsidR="00F15CA0" w:rsidRDefault="00F15CA0" w:rsidP="00F15CA0">
      <w:pPr>
        <w:jc w:val="both"/>
      </w:pPr>
      <w:r>
        <w:t>Kebijakan fiskal berfungsi ketika anggaran negara dialokasikan dengan tujuan untuk mengurangi tingkat pengangguran serta pemborosan sumber daya. Fungsi alokasi juga dapat menambah efisiensi serta efektivitas ekonomi dari suatu negara.</w:t>
      </w:r>
    </w:p>
    <w:p w14:paraId="2B67C423" w14:textId="77777777" w:rsidR="00F15CA0" w:rsidRPr="005426BE" w:rsidRDefault="00F15CA0" w:rsidP="00F15CA0">
      <w:pPr>
        <w:jc w:val="both"/>
        <w:rPr>
          <w:b/>
          <w:bCs/>
        </w:rPr>
      </w:pPr>
      <w:r w:rsidRPr="005426BE">
        <w:rPr>
          <w:b/>
          <w:bCs/>
        </w:rPr>
        <w:t>5. Fungsi Stabilisasi</w:t>
      </w:r>
    </w:p>
    <w:p w14:paraId="46DC3B9F" w14:textId="77777777" w:rsidR="00F15CA0" w:rsidRDefault="00F15CA0" w:rsidP="00F15CA0">
      <w:pPr>
        <w:jc w:val="both"/>
      </w:pPr>
      <w:r>
        <w:t>Kebijakan fiskal berfungsi ketika anggaran pemerintah digunakan untuk menjadi alat yang bertujuan untuk memelihara serta melakukan upaya atas keseimbangan fundamental dari perekonomian negara tersebut.</w:t>
      </w:r>
    </w:p>
    <w:p w14:paraId="09E8127D" w14:textId="77777777" w:rsidR="00F15CA0" w:rsidRPr="005426BE" w:rsidRDefault="00F15CA0" w:rsidP="00F15CA0">
      <w:pPr>
        <w:jc w:val="both"/>
        <w:rPr>
          <w:b/>
          <w:bCs/>
        </w:rPr>
      </w:pPr>
      <w:r w:rsidRPr="005426BE">
        <w:rPr>
          <w:b/>
          <w:bCs/>
        </w:rPr>
        <w:t>6. Fungsi Distribusi</w:t>
      </w:r>
    </w:p>
    <w:p w14:paraId="271A0314" w14:textId="77777777" w:rsidR="00F15CA0" w:rsidRDefault="00F15CA0" w:rsidP="00F15CA0">
      <w:pPr>
        <w:jc w:val="both"/>
      </w:pPr>
      <w:r>
        <w:t>Kebijakan fiskal berfungsi ketika negara membuat suatu kebijakan anggaran dengan adil dan dengan rasa kepatutan.</w:t>
      </w:r>
    </w:p>
    <w:p w14:paraId="1956537E" w14:textId="77777777" w:rsidR="00FF7BF3" w:rsidRDefault="00FF7BF3"/>
    <w:sectPr w:rsidR="00FF7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0"/>
    <w:rsid w:val="00085123"/>
    <w:rsid w:val="00F15CA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90B6"/>
  <w15:chartTrackingRefBased/>
  <w15:docId w15:val="{80B2639A-78B1-43D8-B075-98D894AE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2026-01-09T23:51:00Z</dcterms:created>
  <dcterms:modified xsi:type="dcterms:W3CDTF">2026-01-10T00:31:00Z</dcterms:modified>
</cp:coreProperties>
</file>