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2D5A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Materi Ajar: Etika Bisnis dalam Pengambilan Keputusan</w:t>
      </w:r>
    </w:p>
    <w:p w14:paraId="4C84BF92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</w:p>
    <w:p w14:paraId="32AE090B" w14:textId="477FA448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Definisi Pengambilan Keputusan Eti</w:t>
      </w:r>
      <w:r w:rsidR="009E5C76" w:rsidRPr="00FE514B">
        <w:rPr>
          <w:rFonts w:ascii="Times New Roman" w:hAnsi="Times New Roman" w:cs="Times New Roman"/>
          <w:sz w:val="28"/>
          <w:lang w:val="fi-FI"/>
        </w:rPr>
        <w:t>ka Bisnis</w:t>
      </w:r>
    </w:p>
    <w:p w14:paraId="599DBCAB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Pengambilan keputusan etis adalah proses memilih alternatif tindakan yang paling sesuai dengan prinsip-prinsip etika dan nilai-nilai moral. Pengambilan keputusan etis melibatkan pertimbangan tentang apa yang benar dan salah, baik dan buruk, serta mempertimbangkan dampak keputusan terhadap diri sendiri, orang lain, dan lingkungan.</w:t>
      </w:r>
    </w:p>
    <w:p w14:paraId="135BC583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</w:p>
    <w:p w14:paraId="34ED1DAE" w14:textId="372E4D43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Faktor-faktor yang Mempengaruhi Pengambilan Keputusan Eti</w:t>
      </w:r>
      <w:r w:rsidR="009E5C76" w:rsidRPr="00FE514B">
        <w:rPr>
          <w:rFonts w:ascii="Times New Roman" w:hAnsi="Times New Roman" w:cs="Times New Roman"/>
          <w:sz w:val="28"/>
          <w:lang w:val="fi-FI"/>
        </w:rPr>
        <w:t>ka Bisnis</w:t>
      </w:r>
    </w:p>
    <w:p w14:paraId="07986831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1. Nilai-nilai pribadi: Nilai-nilai yang dianut oleh individu, seperti kejujuran, keadilan, dan tanggung jawab.</w:t>
      </w:r>
    </w:p>
    <w:p w14:paraId="7CE1DA51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2. Norma-norma sosial: Norma-norma yang berlaku dalam masyarakat, seperti norma-norma hukum, agama, dan budaya.</w:t>
      </w:r>
    </w:p>
    <w:p w14:paraId="7F81504E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  <w:r w:rsidRPr="00FE514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FE514B">
        <w:rPr>
          <w:rFonts w:ascii="Times New Roman" w:hAnsi="Times New Roman" w:cs="Times New Roman"/>
          <w:sz w:val="28"/>
        </w:rPr>
        <w:t>Lingkungan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bisnis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: Faktor-faktor </w:t>
      </w:r>
      <w:proofErr w:type="spellStart"/>
      <w:r w:rsidRPr="00FE514B">
        <w:rPr>
          <w:rFonts w:ascii="Times New Roman" w:hAnsi="Times New Roman" w:cs="Times New Roman"/>
          <w:sz w:val="28"/>
        </w:rPr>
        <w:t>lingkungan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bisnis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514B">
        <w:rPr>
          <w:rFonts w:ascii="Times New Roman" w:hAnsi="Times New Roman" w:cs="Times New Roman"/>
          <w:sz w:val="28"/>
        </w:rPr>
        <w:t>seperti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persaingan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514B">
        <w:rPr>
          <w:rFonts w:ascii="Times New Roman" w:hAnsi="Times New Roman" w:cs="Times New Roman"/>
          <w:sz w:val="28"/>
        </w:rPr>
        <w:t>regulasi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FE514B">
        <w:rPr>
          <w:rFonts w:ascii="Times New Roman" w:hAnsi="Times New Roman" w:cs="Times New Roman"/>
          <w:sz w:val="28"/>
        </w:rPr>
        <w:t>tekanan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dari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stakeholders.</w:t>
      </w:r>
    </w:p>
    <w:p w14:paraId="1EF2BC58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  <w:r w:rsidRPr="00FE514B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FE514B">
        <w:rPr>
          <w:rFonts w:ascii="Times New Roman" w:hAnsi="Times New Roman" w:cs="Times New Roman"/>
          <w:sz w:val="28"/>
        </w:rPr>
        <w:t>Karakter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individu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FE514B">
        <w:rPr>
          <w:rFonts w:ascii="Times New Roman" w:hAnsi="Times New Roman" w:cs="Times New Roman"/>
          <w:sz w:val="28"/>
        </w:rPr>
        <w:t>Karakter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individu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514B">
        <w:rPr>
          <w:rFonts w:ascii="Times New Roman" w:hAnsi="Times New Roman" w:cs="Times New Roman"/>
          <w:sz w:val="28"/>
        </w:rPr>
        <w:t>seperti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integritas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E514B">
        <w:rPr>
          <w:rFonts w:ascii="Times New Roman" w:hAnsi="Times New Roman" w:cs="Times New Roman"/>
          <w:sz w:val="28"/>
        </w:rPr>
        <w:t>kejujuran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, dan </w:t>
      </w:r>
      <w:proofErr w:type="spellStart"/>
      <w:r w:rsidRPr="00FE514B">
        <w:rPr>
          <w:rFonts w:ascii="Times New Roman" w:hAnsi="Times New Roman" w:cs="Times New Roman"/>
          <w:sz w:val="28"/>
        </w:rPr>
        <w:t>tanggung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jawab</w:t>
      </w:r>
      <w:proofErr w:type="spellEnd"/>
      <w:r w:rsidRPr="00FE514B">
        <w:rPr>
          <w:rFonts w:ascii="Times New Roman" w:hAnsi="Times New Roman" w:cs="Times New Roman"/>
          <w:sz w:val="28"/>
        </w:rPr>
        <w:t>.</w:t>
      </w:r>
    </w:p>
    <w:p w14:paraId="6130471F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  <w:r w:rsidRPr="00FE514B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FE514B">
        <w:rPr>
          <w:rFonts w:ascii="Times New Roman" w:hAnsi="Times New Roman" w:cs="Times New Roman"/>
          <w:sz w:val="28"/>
        </w:rPr>
        <w:t>Informasi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FE514B">
        <w:rPr>
          <w:rFonts w:ascii="Times New Roman" w:hAnsi="Times New Roman" w:cs="Times New Roman"/>
          <w:sz w:val="28"/>
        </w:rPr>
        <w:t>Ketersediaan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FE514B">
        <w:rPr>
          <w:rFonts w:ascii="Times New Roman" w:hAnsi="Times New Roman" w:cs="Times New Roman"/>
          <w:sz w:val="28"/>
        </w:rPr>
        <w:t>akurasi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informasi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E514B">
        <w:rPr>
          <w:rFonts w:ascii="Times New Roman" w:hAnsi="Times New Roman" w:cs="Times New Roman"/>
          <w:sz w:val="28"/>
        </w:rPr>
        <w:t>relevan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dengan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keputusan</w:t>
      </w:r>
      <w:proofErr w:type="spellEnd"/>
      <w:r w:rsidRPr="00FE514B">
        <w:rPr>
          <w:rFonts w:ascii="Times New Roman" w:hAnsi="Times New Roman" w:cs="Times New Roman"/>
          <w:sz w:val="28"/>
        </w:rPr>
        <w:t>.</w:t>
      </w:r>
    </w:p>
    <w:p w14:paraId="14255139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</w:p>
    <w:p w14:paraId="665838E6" w14:textId="0ED6985C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Model Pengambilan Keputusan Eti</w:t>
      </w:r>
      <w:r w:rsidR="00F94EB8" w:rsidRPr="00FE514B">
        <w:rPr>
          <w:rFonts w:ascii="Times New Roman" w:hAnsi="Times New Roman" w:cs="Times New Roman"/>
          <w:sz w:val="28"/>
          <w:lang w:val="fi-FI"/>
        </w:rPr>
        <w:t>ka Bisnis</w:t>
      </w:r>
    </w:p>
    <w:p w14:paraId="618BC15E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1. Model Etika Utilitarian: Memilih alternatif yang menghasilkan kebahagiaan atau kesejahteraan terbesar bagi mayoritas orang.</w:t>
      </w:r>
    </w:p>
    <w:p w14:paraId="49862FFB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  <w:r w:rsidRPr="00FE514B">
        <w:rPr>
          <w:rFonts w:ascii="Times New Roman" w:hAnsi="Times New Roman" w:cs="Times New Roman"/>
          <w:sz w:val="28"/>
        </w:rPr>
        <w:t xml:space="preserve">2. Model Etika </w:t>
      </w:r>
      <w:proofErr w:type="spellStart"/>
      <w:r w:rsidRPr="00FE514B">
        <w:rPr>
          <w:rFonts w:ascii="Times New Roman" w:hAnsi="Times New Roman" w:cs="Times New Roman"/>
          <w:sz w:val="28"/>
        </w:rPr>
        <w:t>Deontologi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FE514B">
        <w:rPr>
          <w:rFonts w:ascii="Times New Roman" w:hAnsi="Times New Roman" w:cs="Times New Roman"/>
          <w:sz w:val="28"/>
        </w:rPr>
        <w:t>Memilih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alternatif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E514B">
        <w:rPr>
          <w:rFonts w:ascii="Times New Roman" w:hAnsi="Times New Roman" w:cs="Times New Roman"/>
          <w:sz w:val="28"/>
        </w:rPr>
        <w:t>sesuai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dengan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prinsip-prinsip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moral dan </w:t>
      </w:r>
      <w:proofErr w:type="spellStart"/>
      <w:r w:rsidRPr="00FE514B">
        <w:rPr>
          <w:rFonts w:ascii="Times New Roman" w:hAnsi="Times New Roman" w:cs="Times New Roman"/>
          <w:sz w:val="28"/>
        </w:rPr>
        <w:t>kewajiban</w:t>
      </w:r>
      <w:proofErr w:type="spellEnd"/>
      <w:r w:rsidRPr="00FE514B">
        <w:rPr>
          <w:rFonts w:ascii="Times New Roman" w:hAnsi="Times New Roman" w:cs="Times New Roman"/>
          <w:sz w:val="28"/>
        </w:rPr>
        <w:t>.</w:t>
      </w:r>
    </w:p>
    <w:p w14:paraId="3BEB7B30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  <w:r w:rsidRPr="00FE514B">
        <w:rPr>
          <w:rFonts w:ascii="Times New Roman" w:hAnsi="Times New Roman" w:cs="Times New Roman"/>
          <w:sz w:val="28"/>
        </w:rPr>
        <w:t xml:space="preserve">3. Model Etika Virtue: </w:t>
      </w:r>
      <w:proofErr w:type="spellStart"/>
      <w:r w:rsidRPr="00FE514B">
        <w:rPr>
          <w:rFonts w:ascii="Times New Roman" w:hAnsi="Times New Roman" w:cs="Times New Roman"/>
          <w:sz w:val="28"/>
        </w:rPr>
        <w:t>Memilih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alternatif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E514B">
        <w:rPr>
          <w:rFonts w:ascii="Times New Roman" w:hAnsi="Times New Roman" w:cs="Times New Roman"/>
          <w:sz w:val="28"/>
        </w:rPr>
        <w:t>sesuai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dengan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karakter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FE514B">
        <w:rPr>
          <w:rFonts w:ascii="Times New Roman" w:hAnsi="Times New Roman" w:cs="Times New Roman"/>
          <w:sz w:val="28"/>
        </w:rPr>
        <w:t>nilai-nilai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individu</w:t>
      </w:r>
      <w:proofErr w:type="spellEnd"/>
      <w:r w:rsidRPr="00FE514B">
        <w:rPr>
          <w:rFonts w:ascii="Times New Roman" w:hAnsi="Times New Roman" w:cs="Times New Roman"/>
          <w:sz w:val="28"/>
        </w:rPr>
        <w:t>.</w:t>
      </w:r>
    </w:p>
    <w:p w14:paraId="53E1B375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  <w:r w:rsidRPr="00FE514B">
        <w:rPr>
          <w:rFonts w:ascii="Times New Roman" w:hAnsi="Times New Roman" w:cs="Times New Roman"/>
          <w:sz w:val="28"/>
        </w:rPr>
        <w:t xml:space="preserve">4. Model Etika Care: </w:t>
      </w:r>
      <w:proofErr w:type="spellStart"/>
      <w:r w:rsidRPr="00FE514B">
        <w:rPr>
          <w:rFonts w:ascii="Times New Roman" w:hAnsi="Times New Roman" w:cs="Times New Roman"/>
          <w:sz w:val="28"/>
        </w:rPr>
        <w:t>Memilih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alternatif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FE514B">
        <w:rPr>
          <w:rFonts w:ascii="Times New Roman" w:hAnsi="Times New Roman" w:cs="Times New Roman"/>
          <w:sz w:val="28"/>
        </w:rPr>
        <w:t>mempertimbangkan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514B">
        <w:rPr>
          <w:rFonts w:ascii="Times New Roman" w:hAnsi="Times New Roman" w:cs="Times New Roman"/>
          <w:sz w:val="28"/>
        </w:rPr>
        <w:t>kebutuhan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FE514B">
        <w:rPr>
          <w:rFonts w:ascii="Times New Roman" w:hAnsi="Times New Roman" w:cs="Times New Roman"/>
          <w:sz w:val="28"/>
        </w:rPr>
        <w:t>kesejahteraan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orang lain.</w:t>
      </w:r>
    </w:p>
    <w:p w14:paraId="0BA3D7F7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</w:p>
    <w:p w14:paraId="60C3E061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</w:p>
    <w:p w14:paraId="3E24224E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</w:p>
    <w:p w14:paraId="6B62D5FE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</w:p>
    <w:p w14:paraId="14AE733D" w14:textId="77777777" w:rsidR="0066405D" w:rsidRPr="00FE514B" w:rsidRDefault="0066405D" w:rsidP="0066405D">
      <w:pPr>
        <w:rPr>
          <w:rFonts w:ascii="Times New Roman" w:hAnsi="Times New Roman" w:cs="Times New Roman"/>
          <w:sz w:val="28"/>
        </w:rPr>
      </w:pPr>
    </w:p>
    <w:p w14:paraId="5D002357" w14:textId="77777777" w:rsidR="00F94EB8" w:rsidRPr="00FE514B" w:rsidRDefault="00F94EB8" w:rsidP="0066405D">
      <w:pPr>
        <w:rPr>
          <w:rFonts w:ascii="Times New Roman" w:hAnsi="Times New Roman" w:cs="Times New Roman"/>
          <w:sz w:val="28"/>
        </w:rPr>
      </w:pPr>
    </w:p>
    <w:p w14:paraId="0937E16C" w14:textId="77777777" w:rsidR="00F94EB8" w:rsidRPr="00FE514B" w:rsidRDefault="00F94EB8" w:rsidP="0066405D">
      <w:pPr>
        <w:rPr>
          <w:rFonts w:ascii="Times New Roman" w:hAnsi="Times New Roman" w:cs="Times New Roman"/>
          <w:sz w:val="28"/>
        </w:rPr>
      </w:pPr>
    </w:p>
    <w:p w14:paraId="1D14A4EF" w14:textId="77777777" w:rsidR="00F94EB8" w:rsidRPr="00FE514B" w:rsidRDefault="00F94EB8" w:rsidP="0066405D">
      <w:pPr>
        <w:rPr>
          <w:rFonts w:ascii="Times New Roman" w:hAnsi="Times New Roman" w:cs="Times New Roman"/>
          <w:sz w:val="28"/>
        </w:rPr>
      </w:pPr>
    </w:p>
    <w:p w14:paraId="0381D48A" w14:textId="173054EF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Studi Kasus: Pengambilan Keputusan Eti</w:t>
      </w:r>
      <w:r w:rsidR="00FE514B" w:rsidRPr="00FE514B">
        <w:rPr>
          <w:rFonts w:ascii="Times New Roman" w:hAnsi="Times New Roman" w:cs="Times New Roman"/>
          <w:sz w:val="28"/>
          <w:lang w:val="fi-FI"/>
        </w:rPr>
        <w:t>ka</w:t>
      </w:r>
      <w:r w:rsidRPr="00FE514B">
        <w:rPr>
          <w:rFonts w:ascii="Times New Roman" w:hAnsi="Times New Roman" w:cs="Times New Roman"/>
          <w:sz w:val="28"/>
          <w:lang w:val="fi-FI"/>
        </w:rPr>
        <w:t xml:space="preserve"> dalam Bisnis</w:t>
      </w:r>
    </w:p>
    <w:p w14:paraId="3109C440" w14:textId="203F928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Kasus 1: Konflik Kepentingan</w:t>
      </w:r>
    </w:p>
    <w:p w14:paraId="5EBA9B1F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Sebuah perusahaan memiliki kontrak dengan pemasok yang juga merupakan teman dekat direktur perusahaan. Direktur perusahaan harus memutuskan apakah akan mempertahankan kontrak dengan pemasok tersebut atau tidak.</w:t>
      </w:r>
    </w:p>
    <w:p w14:paraId="37DDE63A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</w:p>
    <w:p w14:paraId="701BC214" w14:textId="53719E49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Pertanyaan:</w:t>
      </w:r>
    </w:p>
    <w:p w14:paraId="73F17365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1. Apa prinsip-prinsip etika yang relevan dengan kasus ini?</w:t>
      </w:r>
    </w:p>
    <w:p w14:paraId="10E4ECE5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2. Apa alternatif keputusan yang tersedia?</w:t>
      </w:r>
    </w:p>
    <w:p w14:paraId="3960C2C4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3. Apa konsekuensi dari setiap alternatif?</w:t>
      </w:r>
    </w:p>
    <w:p w14:paraId="501CAE2C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4. Apa keputusan yang paling etis?</w:t>
      </w:r>
    </w:p>
    <w:p w14:paraId="7752A712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</w:p>
    <w:p w14:paraId="124DF5A3" w14:textId="423613FD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Kasus 2: Pelanggaran Lingkungan</w:t>
      </w:r>
    </w:p>
    <w:p w14:paraId="35ECCD45" w14:textId="4DEDA6F3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Sebuah perusahaan memiliki fasilitas produksi yang menyebabkan polusi lingkungan. Perusahaan harus memutuskan apakah akan melakukan perbaikan lingkungan atau tidak.</w:t>
      </w:r>
    </w:p>
    <w:p w14:paraId="01105A50" w14:textId="446E05C9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Pertanyaan:</w:t>
      </w:r>
    </w:p>
    <w:p w14:paraId="6B654D7B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1. Apa prinsip-prinsip etika yang relevan dengan kasus ini?</w:t>
      </w:r>
    </w:p>
    <w:p w14:paraId="285A5E26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2. Apa alternatif keputusan yang tersedia?</w:t>
      </w:r>
    </w:p>
    <w:p w14:paraId="2DDA9D90" w14:textId="77777777" w:rsidR="0066405D" w:rsidRPr="00FE514B" w:rsidRDefault="0066405D" w:rsidP="0066405D">
      <w:pPr>
        <w:rPr>
          <w:rFonts w:ascii="Times New Roman" w:hAnsi="Times New Roman" w:cs="Times New Roman"/>
          <w:sz w:val="28"/>
          <w:lang w:val="fi-FI"/>
        </w:rPr>
      </w:pPr>
      <w:r w:rsidRPr="00FE514B">
        <w:rPr>
          <w:rFonts w:ascii="Times New Roman" w:hAnsi="Times New Roman" w:cs="Times New Roman"/>
          <w:sz w:val="28"/>
          <w:lang w:val="fi-FI"/>
        </w:rPr>
        <w:t>3. Apa konsekuensi dari setiap alternatif?</w:t>
      </w:r>
    </w:p>
    <w:p w14:paraId="62B8C67D" w14:textId="36DB7B46" w:rsidR="00373592" w:rsidRPr="00FE514B" w:rsidRDefault="0066405D" w:rsidP="0066405D">
      <w:pPr>
        <w:rPr>
          <w:rFonts w:ascii="Times New Roman" w:hAnsi="Times New Roman" w:cs="Times New Roman"/>
          <w:sz w:val="28"/>
        </w:rPr>
      </w:pPr>
      <w:r w:rsidRPr="00FE514B">
        <w:rPr>
          <w:rFonts w:ascii="Times New Roman" w:hAnsi="Times New Roman" w:cs="Times New Roman"/>
          <w:sz w:val="28"/>
        </w:rPr>
        <w:t xml:space="preserve">4. Apa </w:t>
      </w:r>
      <w:proofErr w:type="spellStart"/>
      <w:r w:rsidRPr="00FE514B">
        <w:rPr>
          <w:rFonts w:ascii="Times New Roman" w:hAnsi="Times New Roman" w:cs="Times New Roman"/>
          <w:sz w:val="28"/>
        </w:rPr>
        <w:t>keputusan</w:t>
      </w:r>
      <w:proofErr w:type="spellEnd"/>
      <w:r w:rsidRPr="00FE514B">
        <w:rPr>
          <w:rFonts w:ascii="Times New Roman" w:hAnsi="Times New Roman" w:cs="Times New Roman"/>
          <w:sz w:val="28"/>
        </w:rPr>
        <w:t xml:space="preserve"> yang paling </w:t>
      </w:r>
      <w:proofErr w:type="spellStart"/>
      <w:r w:rsidRPr="00FE514B">
        <w:rPr>
          <w:rFonts w:ascii="Times New Roman" w:hAnsi="Times New Roman" w:cs="Times New Roman"/>
          <w:sz w:val="28"/>
        </w:rPr>
        <w:t>etis</w:t>
      </w:r>
      <w:proofErr w:type="spellEnd"/>
      <w:r w:rsidRPr="00FE514B">
        <w:rPr>
          <w:rFonts w:ascii="Times New Roman" w:hAnsi="Times New Roman" w:cs="Times New Roman"/>
          <w:sz w:val="28"/>
        </w:rPr>
        <w:t>?</w:t>
      </w:r>
    </w:p>
    <w:sectPr w:rsidR="00373592" w:rsidRPr="00FE5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6C"/>
    <w:rsid w:val="001A7F5B"/>
    <w:rsid w:val="00373592"/>
    <w:rsid w:val="0066405D"/>
    <w:rsid w:val="009E5C76"/>
    <w:rsid w:val="00A2506C"/>
    <w:rsid w:val="00F5269D"/>
    <w:rsid w:val="00F94EB8"/>
    <w:rsid w:val="00F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D9C7"/>
  <w15:chartTrackingRefBased/>
  <w15:docId w15:val="{26175C27-CBD4-4E73-B06B-48977959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06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06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06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2506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2506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2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5</cp:revision>
  <dcterms:created xsi:type="dcterms:W3CDTF">2025-11-22T12:03:00Z</dcterms:created>
  <dcterms:modified xsi:type="dcterms:W3CDTF">2025-11-22T12:06:00Z</dcterms:modified>
</cp:coreProperties>
</file>