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CBEC" w14:textId="28D1EA7F" w:rsidR="00D124EA" w:rsidRDefault="00D124EA" w:rsidP="009D7DAB">
      <w:pPr>
        <w:rPr>
          <w:rFonts w:ascii="Times New Roman" w:hAnsi="Times New Roman" w:cs="Times New Roman"/>
          <w:sz w:val="32"/>
          <w:szCs w:val="32"/>
        </w:rPr>
      </w:pPr>
      <w:r>
        <w:rPr>
          <w:rFonts w:ascii="Times New Roman" w:hAnsi="Times New Roman" w:cs="Times New Roman"/>
          <w:sz w:val="32"/>
          <w:szCs w:val="32"/>
        </w:rPr>
        <w:t>Materi Kewirausahaan pertemuan-</w:t>
      </w:r>
      <w:r w:rsidR="00043544">
        <w:rPr>
          <w:rFonts w:ascii="Times New Roman" w:hAnsi="Times New Roman" w:cs="Times New Roman"/>
          <w:sz w:val="32"/>
          <w:szCs w:val="32"/>
        </w:rPr>
        <w:t>11</w:t>
      </w:r>
    </w:p>
    <w:p w14:paraId="49280159" w14:textId="77777777" w:rsidR="00D124EA" w:rsidRDefault="00D124EA" w:rsidP="009D7DAB">
      <w:pPr>
        <w:rPr>
          <w:rFonts w:ascii="Times New Roman" w:hAnsi="Times New Roman" w:cs="Times New Roman"/>
          <w:sz w:val="32"/>
          <w:szCs w:val="32"/>
        </w:rPr>
      </w:pPr>
    </w:p>
    <w:p w14:paraId="78415473" w14:textId="56AD15BE" w:rsidR="009D7DAB" w:rsidRPr="009D7DAB" w:rsidRDefault="009D7DAB" w:rsidP="009D7DAB">
      <w:pPr>
        <w:rPr>
          <w:rFonts w:ascii="Times New Roman" w:hAnsi="Times New Roman" w:cs="Times New Roman"/>
          <w:sz w:val="32"/>
          <w:szCs w:val="32"/>
        </w:rPr>
      </w:pPr>
      <w:r w:rsidRPr="009D7DAB">
        <w:rPr>
          <w:rFonts w:ascii="Times New Roman" w:hAnsi="Times New Roman" w:cs="Times New Roman"/>
          <w:sz w:val="32"/>
          <w:szCs w:val="32"/>
        </w:rPr>
        <w:t>Kewirausahaan Sosial</w:t>
      </w:r>
    </w:p>
    <w:p w14:paraId="7D51B15D" w14:textId="77777777" w:rsidR="009D7DAB" w:rsidRPr="009D7DAB" w:rsidRDefault="009D7DAB" w:rsidP="009D7DAB">
      <w:pPr>
        <w:rPr>
          <w:rFonts w:ascii="Times New Roman" w:hAnsi="Times New Roman" w:cs="Times New Roman"/>
          <w:sz w:val="32"/>
          <w:szCs w:val="32"/>
        </w:rPr>
      </w:pPr>
      <w:r w:rsidRPr="009D7DAB">
        <w:rPr>
          <w:rFonts w:ascii="Times New Roman" w:hAnsi="Times New Roman" w:cs="Times New Roman"/>
          <w:sz w:val="32"/>
          <w:szCs w:val="32"/>
        </w:rPr>
        <w:t>Kewirausahaan sosial adalah suatu bentuk kewirausahaan yang berfokus pada menciptakan nilai sosial dan lingkungan, bukan hanya keuntungan finansial. Kewirausahaan sosial bertujuan untuk menyelesaikan masalah sosial dan lingkungan dengan cara yang inovatif dan berkelanjutan.</w:t>
      </w:r>
    </w:p>
    <w:p w14:paraId="420E4B13" w14:textId="77777777" w:rsidR="009D7DAB" w:rsidRPr="009D7DAB" w:rsidRDefault="009D7DAB" w:rsidP="009D7DAB">
      <w:pPr>
        <w:rPr>
          <w:rFonts w:ascii="Times New Roman" w:hAnsi="Times New Roman" w:cs="Times New Roman"/>
          <w:sz w:val="32"/>
          <w:szCs w:val="32"/>
        </w:rPr>
      </w:pPr>
    </w:p>
    <w:p w14:paraId="2384DBD6" w14:textId="598AE027" w:rsidR="009D7DAB" w:rsidRPr="009D7DAB" w:rsidRDefault="009D7DAB" w:rsidP="009D7DAB">
      <w:pPr>
        <w:rPr>
          <w:rFonts w:ascii="Times New Roman" w:hAnsi="Times New Roman" w:cs="Times New Roman"/>
          <w:sz w:val="32"/>
          <w:szCs w:val="32"/>
        </w:rPr>
      </w:pPr>
      <w:r w:rsidRPr="009D7DAB">
        <w:rPr>
          <w:rFonts w:ascii="Times New Roman" w:hAnsi="Times New Roman" w:cs="Times New Roman"/>
          <w:sz w:val="32"/>
          <w:szCs w:val="32"/>
        </w:rPr>
        <w:t>Definisi Kewirausahaan Sosial:</w:t>
      </w:r>
    </w:p>
    <w:p w14:paraId="3AF2648E" w14:textId="77777777" w:rsidR="009D7DAB" w:rsidRPr="009D7DAB" w:rsidRDefault="009D7DAB" w:rsidP="009D7DAB">
      <w:pPr>
        <w:rPr>
          <w:rFonts w:ascii="Times New Roman" w:hAnsi="Times New Roman" w:cs="Times New Roman"/>
          <w:sz w:val="32"/>
          <w:szCs w:val="32"/>
        </w:rPr>
      </w:pPr>
      <w:r w:rsidRPr="009D7DAB">
        <w:rPr>
          <w:rFonts w:ascii="Times New Roman" w:hAnsi="Times New Roman" w:cs="Times New Roman"/>
          <w:sz w:val="32"/>
          <w:szCs w:val="32"/>
        </w:rPr>
        <w:t>Kewirausahaan sosial adalah suatu proses menciptakan dan mengembangkan usaha yang berfokus pada menciptakan nilai sosial dan lingkungan, dengan menggunakan prinsip-prinsip kewirausahaan dan inovasi untuk menyelesaikan masalah sosial dan lingkungan.</w:t>
      </w:r>
    </w:p>
    <w:p w14:paraId="00085DD4" w14:textId="77777777" w:rsidR="009D7DAB" w:rsidRPr="009D7DAB" w:rsidRDefault="009D7DAB" w:rsidP="009D7DAB">
      <w:pPr>
        <w:rPr>
          <w:rFonts w:ascii="Times New Roman" w:hAnsi="Times New Roman" w:cs="Times New Roman"/>
          <w:sz w:val="32"/>
          <w:szCs w:val="32"/>
        </w:rPr>
      </w:pPr>
    </w:p>
    <w:p w14:paraId="27D8ECE6" w14:textId="7545A48F"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Cara Mengembangkan Kewirausahaan Sosial:</w:t>
      </w:r>
    </w:p>
    <w:p w14:paraId="48050C7F"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1. Identifikasi Masalah Sosial: Identifikasi masalah sosial dan lingkungan yang ingin diselesaikan.</w:t>
      </w:r>
    </w:p>
    <w:p w14:paraId="04BD2EEB"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2. Pengembangan Ide: Pengembangan ide untuk menyelesaikan masalah sosial dan lingkungan.</w:t>
      </w:r>
    </w:p>
    <w:p w14:paraId="68BDAB7C"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3. Pengembangan Bisnis Model: Pengembangan bisnis model yang inovatif dan berkelanjutan.</w:t>
      </w:r>
    </w:p>
    <w:p w14:paraId="4F68A424"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4. Pengumpulan Dana: Pengumpulan dana untuk mendukung usaha kewirausahaan sosial.</w:t>
      </w:r>
    </w:p>
    <w:p w14:paraId="7C6DC8B9"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5. Pengembangan Tim: Pengembangan tim yang kuat dan berdedikasi untuk menjalankan usaha kewirausahaan sosial.</w:t>
      </w:r>
    </w:p>
    <w:p w14:paraId="1ABA64A2"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6. Pengembangan Jaringan: Pengembangan jaringan dengan stakeholder untuk mendukung usaha kewirausahaan sosial.</w:t>
      </w:r>
    </w:p>
    <w:p w14:paraId="7BB36567"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lastRenderedPageBreak/>
        <w:t>7. Pengawasan dan Evaluasi: Pengawasan dan evaluasi usaha kewirausahaan sosial untuk memastikan bahwa tujuan sosial dan lingkungan tercapai.</w:t>
      </w:r>
    </w:p>
    <w:p w14:paraId="2C46165B" w14:textId="77777777" w:rsidR="009D7DAB" w:rsidRPr="009D7DAB" w:rsidRDefault="009D7DAB" w:rsidP="009D7DAB">
      <w:pPr>
        <w:rPr>
          <w:rFonts w:ascii="Times New Roman" w:hAnsi="Times New Roman" w:cs="Times New Roman"/>
          <w:sz w:val="32"/>
          <w:szCs w:val="32"/>
          <w:lang w:val="fi-FI"/>
        </w:rPr>
      </w:pPr>
    </w:p>
    <w:p w14:paraId="4CF1A16F" w14:textId="3A2F9DDF"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Karakteristik Kewirausahaan Sosial:</w:t>
      </w:r>
    </w:p>
    <w:p w14:paraId="6CCAFEB5"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1. Fokus pada Nilai Sosial: Fokus pada menciptakan nilai sosial dan lingkungan.</w:t>
      </w:r>
    </w:p>
    <w:p w14:paraId="429A485C"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2. Inovatif: Menggunakan prinsip-prinsip kewirausahaan dan inovasi untuk menyelesaikan masalah sosial dan lingkungan.</w:t>
      </w:r>
    </w:p>
    <w:p w14:paraId="33D6CCC3"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3. Berkesinambungan: Berusaha untuk mencapai kesetimbangan antara keuntungan finansial dan nilai sosial.</w:t>
      </w:r>
    </w:p>
    <w:p w14:paraId="527A186D"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4. Kolaboratif: Berkolaborasi dengan stakeholder untuk mencapai tujuan sosial dan lingkungan.</w:t>
      </w:r>
    </w:p>
    <w:p w14:paraId="3107E14B"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5. Transparan: Transparan dalam menjalankan usaha kewirausahaan sosial.</w:t>
      </w:r>
    </w:p>
    <w:p w14:paraId="165ACFF8" w14:textId="77777777" w:rsidR="009D7DAB" w:rsidRPr="009D7DAB" w:rsidRDefault="009D7DAB" w:rsidP="009D7DAB">
      <w:pPr>
        <w:rPr>
          <w:rFonts w:ascii="Times New Roman" w:hAnsi="Times New Roman" w:cs="Times New Roman"/>
          <w:sz w:val="32"/>
          <w:szCs w:val="32"/>
          <w:lang w:val="fi-FI"/>
        </w:rPr>
      </w:pPr>
    </w:p>
    <w:p w14:paraId="6B029029" w14:textId="5136594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Contoh Kewirausahaan Sosial:</w:t>
      </w:r>
    </w:p>
    <w:p w14:paraId="5C6154E0"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1. Gomuda: Usaha kewirausahaan sosial yang menyediakan akses pendidikan untuk anak-anak di daerah pedesaan.</w:t>
      </w:r>
    </w:p>
    <w:p w14:paraId="1D020971" w14:textId="77777777"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2. Kopernik: Usaha kewirausahaan sosial yang menyediakan akses energi terbarukan untuk masyarakat di daerah pedesaan.</w:t>
      </w:r>
    </w:p>
    <w:p w14:paraId="5B42BFCA" w14:textId="37456648" w:rsidR="009D7DAB"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3. Ruma: Usaha kewirausahaan sosial yang menyediakan akses perumahan yang terjangkau untuk masyarakat berpenghasilan rendah.</w:t>
      </w:r>
    </w:p>
    <w:p w14:paraId="430C62C1" w14:textId="2AC486B8" w:rsidR="00373592" w:rsidRPr="009D7DAB" w:rsidRDefault="009D7DAB" w:rsidP="009D7DAB">
      <w:pPr>
        <w:rPr>
          <w:rFonts w:ascii="Times New Roman" w:hAnsi="Times New Roman" w:cs="Times New Roman"/>
          <w:sz w:val="32"/>
          <w:szCs w:val="32"/>
          <w:lang w:val="fi-FI"/>
        </w:rPr>
      </w:pPr>
      <w:r w:rsidRPr="009D7DAB">
        <w:rPr>
          <w:rFonts w:ascii="Times New Roman" w:hAnsi="Times New Roman" w:cs="Times New Roman"/>
          <w:sz w:val="32"/>
          <w:szCs w:val="32"/>
          <w:lang w:val="fi-FI"/>
        </w:rPr>
        <w:t>Dengan mengembangkan kewirausahaan sosial, kita dapat menciptakan nilai sosial dan lingkungan yang lebih baik, serta mencapai kesetimbangan antara keuntungan finansial dan nilai sosial.</w:t>
      </w:r>
    </w:p>
    <w:sectPr w:rsidR="00373592" w:rsidRPr="009D7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6F"/>
    <w:rsid w:val="00043544"/>
    <w:rsid w:val="0034116F"/>
    <w:rsid w:val="00373592"/>
    <w:rsid w:val="007643D2"/>
    <w:rsid w:val="009D7DAB"/>
    <w:rsid w:val="00D124EA"/>
    <w:rsid w:val="00F5269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8F1A"/>
  <w15:chartTrackingRefBased/>
  <w15:docId w15:val="{D369CF8C-2FCF-4ADA-BABD-FFD701C6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16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4116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4116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41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16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4116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4116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41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16F"/>
    <w:rPr>
      <w:rFonts w:eastAsiaTheme="majorEastAsia" w:cstheme="majorBidi"/>
      <w:color w:val="272727" w:themeColor="text1" w:themeTint="D8"/>
    </w:rPr>
  </w:style>
  <w:style w:type="paragraph" w:styleId="Title">
    <w:name w:val="Title"/>
    <w:basedOn w:val="Normal"/>
    <w:next w:val="Normal"/>
    <w:link w:val="TitleChar"/>
    <w:uiPriority w:val="10"/>
    <w:qFormat/>
    <w:rsid w:val="0034116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4116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4116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4116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4116F"/>
    <w:pPr>
      <w:spacing w:before="160"/>
      <w:jc w:val="center"/>
    </w:pPr>
    <w:rPr>
      <w:i/>
      <w:iCs/>
      <w:color w:val="404040" w:themeColor="text1" w:themeTint="BF"/>
    </w:rPr>
  </w:style>
  <w:style w:type="character" w:customStyle="1" w:styleId="QuoteChar">
    <w:name w:val="Quote Char"/>
    <w:basedOn w:val="DefaultParagraphFont"/>
    <w:link w:val="Quote"/>
    <w:uiPriority w:val="29"/>
    <w:rsid w:val="0034116F"/>
    <w:rPr>
      <w:i/>
      <w:iCs/>
      <w:color w:val="404040" w:themeColor="text1" w:themeTint="BF"/>
    </w:rPr>
  </w:style>
  <w:style w:type="paragraph" w:styleId="ListParagraph">
    <w:name w:val="List Paragraph"/>
    <w:basedOn w:val="Normal"/>
    <w:uiPriority w:val="34"/>
    <w:qFormat/>
    <w:rsid w:val="0034116F"/>
    <w:pPr>
      <w:ind w:left="720"/>
      <w:contextualSpacing/>
    </w:pPr>
  </w:style>
  <w:style w:type="character" w:styleId="IntenseEmphasis">
    <w:name w:val="Intense Emphasis"/>
    <w:basedOn w:val="DefaultParagraphFont"/>
    <w:uiPriority w:val="21"/>
    <w:qFormat/>
    <w:rsid w:val="0034116F"/>
    <w:rPr>
      <w:i/>
      <w:iCs/>
      <w:color w:val="2F5496" w:themeColor="accent1" w:themeShade="BF"/>
    </w:rPr>
  </w:style>
  <w:style w:type="paragraph" w:styleId="IntenseQuote">
    <w:name w:val="Intense Quote"/>
    <w:basedOn w:val="Normal"/>
    <w:next w:val="Normal"/>
    <w:link w:val="IntenseQuoteChar"/>
    <w:uiPriority w:val="30"/>
    <w:qFormat/>
    <w:rsid w:val="00341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16F"/>
    <w:rPr>
      <w:i/>
      <w:iCs/>
      <w:color w:val="2F5496" w:themeColor="accent1" w:themeShade="BF"/>
    </w:rPr>
  </w:style>
  <w:style w:type="character" w:styleId="IntenseReference">
    <w:name w:val="Intense Reference"/>
    <w:basedOn w:val="DefaultParagraphFont"/>
    <w:uiPriority w:val="32"/>
    <w:qFormat/>
    <w:rsid w:val="00341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4</cp:revision>
  <dcterms:created xsi:type="dcterms:W3CDTF">2025-12-15T07:00:00Z</dcterms:created>
  <dcterms:modified xsi:type="dcterms:W3CDTF">2025-12-15T07:05:00Z</dcterms:modified>
</cp:coreProperties>
</file>