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3693" w14:textId="77777777" w:rsidR="001B67F0" w:rsidRDefault="001B67F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</w:p>
    <w:p w14:paraId="5260FDCA" w14:textId="77777777" w:rsidR="001B67F0" w:rsidRDefault="001B67F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</w:p>
    <w:p w14:paraId="3B3BAE5D" w14:textId="115A5AFB" w:rsidR="00843F50" w:rsidRP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843F50">
        <w:rPr>
          <w:rFonts w:ascii="Times New Roman" w:hAnsi="Times New Roman" w:cs="Times New Roman"/>
          <w:sz w:val="32"/>
          <w:szCs w:val="32"/>
          <w:lang w:val="fi-FI"/>
        </w:rPr>
        <w:t>Materi Kewirausahaan</w:t>
      </w:r>
      <w:r w:rsidRPr="00843F50">
        <w:rPr>
          <w:rFonts w:ascii="Times New Roman" w:hAnsi="Times New Roman" w:cs="Times New Roman"/>
          <w:sz w:val="32"/>
          <w:szCs w:val="32"/>
          <w:lang w:val="fi-FI"/>
        </w:rPr>
        <w:t xml:space="preserve"> -9 </w:t>
      </w:r>
      <w:r w:rsidRPr="00843F50">
        <w:rPr>
          <w:rFonts w:ascii="Times New Roman" w:hAnsi="Times New Roman" w:cs="Times New Roman"/>
          <w:sz w:val="32"/>
          <w:szCs w:val="32"/>
          <w:lang w:val="fi-FI"/>
        </w:rPr>
        <w:t>: Definisi Keuangan dan Mengelola Keuangan dalam Kewirausahaan</w:t>
      </w:r>
    </w:p>
    <w:p w14:paraId="7B9CEBEA" w14:textId="77777777" w:rsidR="00843F50" w:rsidRP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</w:p>
    <w:p w14:paraId="5ADB9854" w14:textId="7191F57E" w:rsidR="00843F50" w:rsidRP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843F50">
        <w:rPr>
          <w:rFonts w:ascii="Times New Roman" w:hAnsi="Times New Roman" w:cs="Times New Roman"/>
          <w:sz w:val="32"/>
          <w:szCs w:val="32"/>
          <w:lang w:val="fi-FI"/>
        </w:rPr>
        <w:t>Definisi Keuangan</w:t>
      </w:r>
    </w:p>
    <w:p w14:paraId="356FB445" w14:textId="77777777" w:rsidR="00843F50" w:rsidRP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843F50">
        <w:rPr>
          <w:rFonts w:ascii="Times New Roman" w:hAnsi="Times New Roman" w:cs="Times New Roman"/>
          <w:sz w:val="32"/>
          <w:szCs w:val="32"/>
          <w:lang w:val="fi-FI"/>
        </w:rPr>
        <w:t>Keuangan adalah pengelolaan sumber daya keuangan yang dimiliki oleh suatu perusahaan atau individu untuk mencapai tujuan-tujuan tertentu. Dalam konteks kewirausahaan, keuangan adalah salah satu aspek penting yang harus dikelola dengan baik untuk mencapai kesuksesan.</w:t>
      </w:r>
    </w:p>
    <w:p w14:paraId="1963882C" w14:textId="77777777" w:rsidR="00843F50" w:rsidRP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</w:p>
    <w:p w14:paraId="30496D9E" w14:textId="59C77196" w:rsidR="00843F50" w:rsidRP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843F50">
        <w:rPr>
          <w:rFonts w:ascii="Times New Roman" w:hAnsi="Times New Roman" w:cs="Times New Roman"/>
          <w:sz w:val="32"/>
          <w:szCs w:val="32"/>
          <w:lang w:val="fi-FI"/>
        </w:rPr>
        <w:t>Mengelola Keuangan dalam Kewirausahaan</w:t>
      </w:r>
    </w:p>
    <w:p w14:paraId="55BB3360" w14:textId="48986368" w:rsidR="00843F50" w:rsidRP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843F50">
        <w:rPr>
          <w:rFonts w:ascii="Times New Roman" w:hAnsi="Times New Roman" w:cs="Times New Roman"/>
          <w:sz w:val="32"/>
          <w:szCs w:val="32"/>
          <w:lang w:val="fi-FI"/>
        </w:rPr>
        <w:t>Mengelola keuangan dalam kewirausahaan melibatkan beberapa aspek, yaitu:</w:t>
      </w:r>
    </w:p>
    <w:p w14:paraId="09AEC1B2" w14:textId="77777777" w:rsidR="00843F50" w:rsidRP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843F50">
        <w:rPr>
          <w:rFonts w:ascii="Times New Roman" w:hAnsi="Times New Roman" w:cs="Times New Roman"/>
          <w:sz w:val="32"/>
          <w:szCs w:val="32"/>
          <w:lang w:val="fi-FI"/>
        </w:rPr>
        <w:t>1. Perencanaan Keuangan: Membuat rencana keuangan yang jelas dan realistis untuk mencapai tujuan-tujuan perusahaan.</w:t>
      </w:r>
    </w:p>
    <w:p w14:paraId="104978A6" w14:textId="77777777" w:rsidR="00843F50" w:rsidRP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843F50">
        <w:rPr>
          <w:rFonts w:ascii="Times New Roman" w:hAnsi="Times New Roman" w:cs="Times New Roman"/>
          <w:sz w:val="32"/>
          <w:szCs w:val="32"/>
          <w:lang w:val="fi-FI"/>
        </w:rPr>
        <w:t>2. Penganggaran: Mengalokasikan sumber daya keuangan untuk mencapai tujuan-tujuan perusahaan.</w:t>
      </w:r>
    </w:p>
    <w:p w14:paraId="6DA62782" w14:textId="77777777" w:rsidR="00843F50" w:rsidRP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843F50">
        <w:rPr>
          <w:rFonts w:ascii="Times New Roman" w:hAnsi="Times New Roman" w:cs="Times New Roman"/>
          <w:sz w:val="32"/>
          <w:szCs w:val="32"/>
          <w:lang w:val="fi-FI"/>
        </w:rPr>
        <w:t>3. Pengawasan Keuangan: Memantau dan mengontrol pengeluaran dan pendapatan perusahaan.</w:t>
      </w:r>
    </w:p>
    <w:p w14:paraId="1A4690B4" w14:textId="77777777" w:rsidR="00843F50" w:rsidRP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843F50">
        <w:rPr>
          <w:rFonts w:ascii="Times New Roman" w:hAnsi="Times New Roman" w:cs="Times New Roman"/>
          <w:sz w:val="32"/>
          <w:szCs w:val="32"/>
          <w:lang w:val="fi-FI"/>
        </w:rPr>
        <w:t>4. Pengambilan Keputusan Keuangan: Membuat keputusan keuangan yang tepat untuk mencapai tujuan-tujuan perusahaan.</w:t>
      </w:r>
    </w:p>
    <w:p w14:paraId="202A0137" w14:textId="77777777" w:rsid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</w:p>
    <w:p w14:paraId="76C520B1" w14:textId="77777777" w:rsid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</w:p>
    <w:p w14:paraId="0152A2C4" w14:textId="77777777" w:rsid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</w:p>
    <w:p w14:paraId="239369FF" w14:textId="77777777" w:rsid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</w:p>
    <w:p w14:paraId="27210B1A" w14:textId="77777777" w:rsid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</w:p>
    <w:p w14:paraId="3F4D0B8E" w14:textId="77777777" w:rsid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</w:p>
    <w:p w14:paraId="4FC3D5C1" w14:textId="77777777" w:rsidR="00843F50" w:rsidRP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</w:p>
    <w:p w14:paraId="1211FAD7" w14:textId="05405E96" w:rsidR="00843F50" w:rsidRP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843F50">
        <w:rPr>
          <w:rFonts w:ascii="Times New Roman" w:hAnsi="Times New Roman" w:cs="Times New Roman"/>
          <w:sz w:val="32"/>
          <w:szCs w:val="32"/>
          <w:lang w:val="fi-FI"/>
        </w:rPr>
        <w:t>Aspek-Aspek Keuangan dalam Kewirausahaan</w:t>
      </w:r>
    </w:p>
    <w:p w14:paraId="56D0C7B2" w14:textId="77777777" w:rsidR="00843F50" w:rsidRPr="00843F50" w:rsidRDefault="00843F50" w:rsidP="00843F50">
      <w:pPr>
        <w:rPr>
          <w:rFonts w:ascii="Times New Roman" w:hAnsi="Times New Roman" w:cs="Times New Roman"/>
          <w:sz w:val="32"/>
          <w:szCs w:val="32"/>
        </w:rPr>
      </w:pPr>
      <w:r w:rsidRPr="00843F50">
        <w:rPr>
          <w:rFonts w:ascii="Times New Roman" w:hAnsi="Times New Roman" w:cs="Times New Roman"/>
          <w:sz w:val="32"/>
          <w:szCs w:val="32"/>
        </w:rPr>
        <w:t xml:space="preserve">1. </w:t>
      </w:r>
      <w:proofErr w:type="spellStart"/>
      <w:r w:rsidRPr="00843F50">
        <w:rPr>
          <w:rFonts w:ascii="Times New Roman" w:hAnsi="Times New Roman" w:cs="Times New Roman"/>
          <w:sz w:val="32"/>
          <w:szCs w:val="32"/>
        </w:rPr>
        <w:t>Sumber</w:t>
      </w:r>
      <w:proofErr w:type="spellEnd"/>
      <w:r w:rsidRPr="00843F50">
        <w:rPr>
          <w:rFonts w:ascii="Times New Roman" w:hAnsi="Times New Roman" w:cs="Times New Roman"/>
          <w:sz w:val="32"/>
          <w:szCs w:val="32"/>
        </w:rPr>
        <w:t xml:space="preserve"> Daya Keuangan: </w:t>
      </w:r>
      <w:proofErr w:type="spellStart"/>
      <w:r w:rsidRPr="00843F50">
        <w:rPr>
          <w:rFonts w:ascii="Times New Roman" w:hAnsi="Times New Roman" w:cs="Times New Roman"/>
          <w:sz w:val="32"/>
          <w:szCs w:val="32"/>
        </w:rPr>
        <w:t>Mengidentifikasi</w:t>
      </w:r>
      <w:proofErr w:type="spellEnd"/>
      <w:r w:rsidRPr="00843F5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3F50">
        <w:rPr>
          <w:rFonts w:ascii="Times New Roman" w:hAnsi="Times New Roman" w:cs="Times New Roman"/>
          <w:sz w:val="32"/>
          <w:szCs w:val="32"/>
        </w:rPr>
        <w:t>sumber</w:t>
      </w:r>
      <w:proofErr w:type="spellEnd"/>
      <w:r w:rsidRPr="00843F5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3F50">
        <w:rPr>
          <w:rFonts w:ascii="Times New Roman" w:hAnsi="Times New Roman" w:cs="Times New Roman"/>
          <w:sz w:val="32"/>
          <w:szCs w:val="32"/>
        </w:rPr>
        <w:t>daya</w:t>
      </w:r>
      <w:proofErr w:type="spellEnd"/>
      <w:r w:rsidRPr="00843F5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3F50">
        <w:rPr>
          <w:rFonts w:ascii="Times New Roman" w:hAnsi="Times New Roman" w:cs="Times New Roman"/>
          <w:sz w:val="32"/>
          <w:szCs w:val="32"/>
        </w:rPr>
        <w:t>keuangan</w:t>
      </w:r>
      <w:proofErr w:type="spellEnd"/>
      <w:r w:rsidRPr="00843F50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843F50">
        <w:rPr>
          <w:rFonts w:ascii="Times New Roman" w:hAnsi="Times New Roman" w:cs="Times New Roman"/>
          <w:sz w:val="32"/>
          <w:szCs w:val="32"/>
        </w:rPr>
        <w:t>tersedia</w:t>
      </w:r>
      <w:proofErr w:type="spellEnd"/>
      <w:r w:rsidRPr="00843F5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43F50">
        <w:rPr>
          <w:rFonts w:ascii="Times New Roman" w:hAnsi="Times New Roman" w:cs="Times New Roman"/>
          <w:sz w:val="32"/>
          <w:szCs w:val="32"/>
        </w:rPr>
        <w:t>seperti</w:t>
      </w:r>
      <w:proofErr w:type="spellEnd"/>
      <w:r w:rsidRPr="00843F50">
        <w:rPr>
          <w:rFonts w:ascii="Times New Roman" w:hAnsi="Times New Roman" w:cs="Times New Roman"/>
          <w:sz w:val="32"/>
          <w:szCs w:val="32"/>
        </w:rPr>
        <w:t xml:space="preserve"> modal, </w:t>
      </w:r>
      <w:proofErr w:type="spellStart"/>
      <w:r w:rsidRPr="00843F50">
        <w:rPr>
          <w:rFonts w:ascii="Times New Roman" w:hAnsi="Times New Roman" w:cs="Times New Roman"/>
          <w:sz w:val="32"/>
          <w:szCs w:val="32"/>
        </w:rPr>
        <w:t>pinjaman</w:t>
      </w:r>
      <w:proofErr w:type="spellEnd"/>
      <w:r w:rsidRPr="00843F50">
        <w:rPr>
          <w:rFonts w:ascii="Times New Roman" w:hAnsi="Times New Roman" w:cs="Times New Roman"/>
          <w:sz w:val="32"/>
          <w:szCs w:val="32"/>
        </w:rPr>
        <w:t xml:space="preserve">, dan </w:t>
      </w:r>
      <w:proofErr w:type="spellStart"/>
      <w:r w:rsidRPr="00843F50">
        <w:rPr>
          <w:rFonts w:ascii="Times New Roman" w:hAnsi="Times New Roman" w:cs="Times New Roman"/>
          <w:sz w:val="32"/>
          <w:szCs w:val="32"/>
        </w:rPr>
        <w:t>investasi</w:t>
      </w:r>
      <w:proofErr w:type="spellEnd"/>
      <w:r w:rsidRPr="00843F50">
        <w:rPr>
          <w:rFonts w:ascii="Times New Roman" w:hAnsi="Times New Roman" w:cs="Times New Roman"/>
          <w:sz w:val="32"/>
          <w:szCs w:val="32"/>
        </w:rPr>
        <w:t>.</w:t>
      </w:r>
    </w:p>
    <w:p w14:paraId="2289DD58" w14:textId="77777777" w:rsidR="00843F50" w:rsidRP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843F50">
        <w:rPr>
          <w:rFonts w:ascii="Times New Roman" w:hAnsi="Times New Roman" w:cs="Times New Roman"/>
          <w:sz w:val="32"/>
          <w:szCs w:val="32"/>
          <w:lang w:val="fi-FI"/>
        </w:rPr>
        <w:t>2. Biaya: Mengidentifikasi biaya-biaya yang terkait dengan operasional perusahaan, seperti biaya produksi, biaya pemasaran, dan biaya administrasi.</w:t>
      </w:r>
    </w:p>
    <w:p w14:paraId="1DFD3F1B" w14:textId="77777777" w:rsidR="00843F50" w:rsidRP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843F50">
        <w:rPr>
          <w:rFonts w:ascii="Times New Roman" w:hAnsi="Times New Roman" w:cs="Times New Roman"/>
          <w:sz w:val="32"/>
          <w:szCs w:val="32"/>
          <w:lang w:val="fi-FI"/>
        </w:rPr>
        <w:t>3. Pendapatan: Mengidentifikasi sumber-sumber pendapatan perusahaan, seperti penjualan, jasa, dan investasi.</w:t>
      </w:r>
    </w:p>
    <w:p w14:paraId="176AA2E3" w14:textId="77777777" w:rsidR="00843F50" w:rsidRP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843F50">
        <w:rPr>
          <w:rFonts w:ascii="Times New Roman" w:hAnsi="Times New Roman" w:cs="Times New Roman"/>
          <w:sz w:val="32"/>
          <w:szCs w:val="32"/>
          <w:lang w:val="fi-FI"/>
        </w:rPr>
        <w:t>4. Laba: Menghitung laba perusahaan dan mengalokasikannya untuk mencapai tujuan-tujuan perusahaan.</w:t>
      </w:r>
    </w:p>
    <w:p w14:paraId="70F79B27" w14:textId="77777777" w:rsidR="00843F50" w:rsidRP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</w:p>
    <w:p w14:paraId="6298F0B9" w14:textId="0310F3BA" w:rsidR="00843F50" w:rsidRP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843F50">
        <w:rPr>
          <w:rFonts w:ascii="Times New Roman" w:hAnsi="Times New Roman" w:cs="Times New Roman"/>
          <w:sz w:val="32"/>
          <w:szCs w:val="32"/>
          <w:lang w:val="fi-FI"/>
        </w:rPr>
        <w:t>Tips Mengelola Keuangan dalam Kewirausahaan</w:t>
      </w:r>
    </w:p>
    <w:p w14:paraId="2057C61F" w14:textId="77777777" w:rsidR="00843F50" w:rsidRP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843F50">
        <w:rPr>
          <w:rFonts w:ascii="Times New Roman" w:hAnsi="Times New Roman" w:cs="Times New Roman"/>
          <w:sz w:val="32"/>
          <w:szCs w:val="32"/>
          <w:lang w:val="fi-FI"/>
        </w:rPr>
        <w:t>1. Buat Rencana Keuangan: Buat rencana keuangan yang jelas dan realistis untuk mencapai tujuan-tujuan perusahaan.</w:t>
      </w:r>
    </w:p>
    <w:p w14:paraId="62584FBA" w14:textId="77777777" w:rsidR="00843F50" w:rsidRP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843F50">
        <w:rPr>
          <w:rFonts w:ascii="Times New Roman" w:hAnsi="Times New Roman" w:cs="Times New Roman"/>
          <w:sz w:val="32"/>
          <w:szCs w:val="32"/>
          <w:lang w:val="fi-FI"/>
        </w:rPr>
        <w:t>2. Pantau Pengeluaran: Pantau pengeluaran perusahaan secara teratur untuk menghindari pemborosan.</w:t>
      </w:r>
    </w:p>
    <w:p w14:paraId="70F782CF" w14:textId="77777777" w:rsidR="00843F50" w:rsidRP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843F50">
        <w:rPr>
          <w:rFonts w:ascii="Times New Roman" w:hAnsi="Times New Roman" w:cs="Times New Roman"/>
          <w:sz w:val="32"/>
          <w:szCs w:val="32"/>
          <w:lang w:val="fi-FI"/>
        </w:rPr>
        <w:t>3. Investasikan dengan Bijak: Investasikan sumber daya keuangan dengan bijak untuk mencapai tujuan-tujuan perusahaan.</w:t>
      </w:r>
    </w:p>
    <w:p w14:paraId="7CA9361C" w14:textId="62624325" w:rsidR="00373592" w:rsidRPr="00843F50" w:rsidRDefault="00843F50" w:rsidP="00843F50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843F50">
        <w:rPr>
          <w:rFonts w:ascii="Times New Roman" w:hAnsi="Times New Roman" w:cs="Times New Roman"/>
          <w:sz w:val="32"/>
          <w:szCs w:val="32"/>
          <w:lang w:val="fi-FI"/>
        </w:rPr>
        <w:t>4. Konsultasikan dengan Ahli: Konsultasikan dengan ahli keuangan jika diperlukan untuk mendapatkan saran dan bimbingan.</w:t>
      </w:r>
    </w:p>
    <w:sectPr w:rsidR="00373592" w:rsidRPr="00843F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C7"/>
    <w:rsid w:val="001B67F0"/>
    <w:rsid w:val="00373592"/>
    <w:rsid w:val="00642F10"/>
    <w:rsid w:val="00843F50"/>
    <w:rsid w:val="008D15C7"/>
    <w:rsid w:val="00F5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98D99"/>
  <w15:chartTrackingRefBased/>
  <w15:docId w15:val="{D684E247-19D5-4694-BD37-8BF04CA6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5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5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5C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5C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5C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5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5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5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5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5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5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D15C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D15C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D1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5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5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5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5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5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 to</dc:creator>
  <cp:keywords/>
  <dc:description/>
  <cp:lastModifiedBy>herman to</cp:lastModifiedBy>
  <cp:revision>3</cp:revision>
  <dcterms:created xsi:type="dcterms:W3CDTF">2025-12-06T11:42:00Z</dcterms:created>
  <dcterms:modified xsi:type="dcterms:W3CDTF">2025-12-06T11:43:00Z</dcterms:modified>
</cp:coreProperties>
</file>