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E1F0" w14:textId="12E6F094" w:rsidR="00ED1858" w:rsidRDefault="00EB17A6">
      <w:r>
        <w:t>MATERI 2</w:t>
      </w:r>
    </w:p>
    <w:p w14:paraId="27E8CDBB" w14:textId="77777777" w:rsidR="00EB17A6" w:rsidRPr="00EB17A6" w:rsidRDefault="00EB17A6" w:rsidP="00EB17A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B17A6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292953AE" w14:textId="77777777" w:rsidR="00EB17A6" w:rsidRPr="00EB17A6" w:rsidRDefault="00EB17A6" w:rsidP="00EB17A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B17A6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317BFE66" w14:textId="086F3BF1" w:rsidR="00EB17A6" w:rsidRPr="00EB17A6" w:rsidRDefault="00EB17A6" w:rsidP="00EB17A6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</w:pPr>
    </w:p>
    <w:p w14:paraId="7CDB4DC4" w14:textId="77777777" w:rsidR="00EB17A6" w:rsidRPr="00EB17A6" w:rsidRDefault="00EB17A6" w:rsidP="00EB17A6">
      <w:pPr>
        <w:spacing w:after="0" w:line="240" w:lineRule="auto"/>
        <w:rPr>
          <w:rFonts w:ascii="Times New Roman" w:eastAsia="Times New Roman" w:hAnsi="Times New Roman" w:cs="Times New Roman"/>
          <w:color w:val="1A0DAB"/>
          <w:kern w:val="0"/>
          <w14:ligatures w14:val="none"/>
        </w:rPr>
      </w:pPr>
      <w:r w:rsidRPr="00EB17A6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fldChar w:fldCharType="begin"/>
      </w:r>
      <w:r w:rsidRPr="00EB17A6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instrText>HYPERLINK "https://www.google.com/search?q=analisis+situasi&amp;sca_esv=6ec4e63585d70659&amp;sxsrf=AE3TifOIWZDo5Nv_U2aS6tfUMiel3cdd9g:1759744411171&amp;udm=50&amp;fbs=AIIjpHyT_SxYVhARa94nMDCzZuVEvMkE-J61QbTv3NoNV4OTGGTjB4lEwsl9MCJsMsvFVIHt5Hz6KqTcdBwmZndyAt1zTjBeXnfcb-yJEvrWhlcW_01B1so312mgPUVpo-mtUw9TnZ3TKfDItI8q-fOrTNZs1ixD1PxgbpvsYbM_kauRq_qXY0zglZmT-9UQJv7btc2uW2FokV4Tl0Diodc9Yx9qdhKbwA&amp;aep=1&amp;ntc=1&amp;sa=X&amp;ved=2ahUKEwiO2Jfkpo-QAxWrzjgGHaUMI_IQ2J8OegQIEBAE"</w:instrText>
      </w:r>
      <w:r w:rsidRPr="00EB17A6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</w:r>
      <w:r w:rsidRPr="00EB17A6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fldChar w:fldCharType="separate"/>
      </w:r>
    </w:p>
    <w:p w14:paraId="044359AF" w14:textId="13F6C208" w:rsidR="00EB17A6" w:rsidRPr="00EB17A6" w:rsidRDefault="00EB17A6" w:rsidP="00EB17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D43D42" w14:textId="77777777" w:rsidR="00EB17A6" w:rsidRPr="00EB17A6" w:rsidRDefault="00EB17A6" w:rsidP="00EB17A6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</w:pPr>
      <w:r w:rsidRPr="00EB17A6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fldChar w:fldCharType="end"/>
      </w:r>
    </w:p>
    <w:p w14:paraId="282BB15B" w14:textId="77777777" w:rsidR="00EB17A6" w:rsidRPr="00EB17A6" w:rsidRDefault="00EB17A6" w:rsidP="00EB17A6">
      <w:pPr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Analisis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situasi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adalah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 proses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pengumpulan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dan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evaluasi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data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mengenai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lingkungan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internal dan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eksternal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suatu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organisasi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atau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masalah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untuk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mendapatkan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gambaran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akurat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tentang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kondisi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saat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ini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, yang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bertujuan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sebagai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dasar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perencanaan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strategis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dan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pengambilan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keputusan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. 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Analisis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ini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membantu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memahami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kekuatan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dan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kelemahan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internal,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peluang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dan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ancaman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eksternal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,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serta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kondisi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pasar,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pelanggan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, dan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pesaing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untuk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merancang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kebijakan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, program,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atau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strategi yang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efektif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. </w:t>
      </w:r>
    </w:p>
    <w:p w14:paraId="2F3FC04F" w14:textId="77777777" w:rsidR="00EB17A6" w:rsidRPr="00EB17A6" w:rsidRDefault="00EB17A6" w:rsidP="00EB17A6">
      <w:pPr>
        <w:spacing w:after="0" w:line="420" w:lineRule="atLeast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EB17A6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 xml:space="preserve">Tujuan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>Analisis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>Situasi</w:t>
      </w:r>
      <w:proofErr w:type="spellEnd"/>
    </w:p>
    <w:p w14:paraId="3BC15EC8" w14:textId="77777777" w:rsidR="00EB17A6" w:rsidRPr="00EB17A6" w:rsidRDefault="00EB17A6" w:rsidP="00EB17A6">
      <w:pPr>
        <w:numPr>
          <w:ilvl w:val="0"/>
          <w:numId w:val="1"/>
        </w:numPr>
        <w:spacing w:after="120" w:line="36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 xml:space="preserve">Dasar </w:t>
      </w:r>
      <w:proofErr w:type="spellStart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Perencanaan</w:t>
      </w:r>
      <w:proofErr w:type="spellEnd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:</w:t>
      </w:r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 </w:t>
      </w:r>
    </w:p>
    <w:p w14:paraId="045DEE75" w14:textId="77777777" w:rsidR="00EB17A6" w:rsidRPr="00EB17A6" w:rsidRDefault="00EB17A6" w:rsidP="00EB17A6">
      <w:pPr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Memberikan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gambaran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yang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tepat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dan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akurat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sebagai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landasan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untuk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perencanaan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strategis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,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baik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dalam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konteks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bisnis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, program,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maupun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kebijakan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. </w:t>
      </w:r>
    </w:p>
    <w:p w14:paraId="2291C324" w14:textId="77777777" w:rsidR="00EB17A6" w:rsidRPr="00EB17A6" w:rsidRDefault="00EB17A6" w:rsidP="00EB17A6">
      <w:pPr>
        <w:numPr>
          <w:ilvl w:val="0"/>
          <w:numId w:val="1"/>
        </w:numPr>
        <w:spacing w:after="12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Pengambilan</w:t>
      </w:r>
      <w:proofErr w:type="spellEnd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 xml:space="preserve"> Keputusan:</w:t>
      </w:r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 </w:t>
      </w:r>
    </w:p>
    <w:p w14:paraId="4CF7FE3D" w14:textId="77777777" w:rsidR="00EB17A6" w:rsidRPr="00EB17A6" w:rsidRDefault="00EB17A6" w:rsidP="00EB17A6">
      <w:pPr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Membantu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manajer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dalam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mengambil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keputusan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yang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tepat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dengan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memahami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konteks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dan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tantangan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yang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dihadapi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. </w:t>
      </w:r>
    </w:p>
    <w:p w14:paraId="60E152E9" w14:textId="77777777" w:rsidR="00EB17A6" w:rsidRPr="00EB17A6" w:rsidRDefault="00EB17A6" w:rsidP="00EB17A6">
      <w:pPr>
        <w:numPr>
          <w:ilvl w:val="0"/>
          <w:numId w:val="1"/>
        </w:numPr>
        <w:spacing w:after="12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Identifikasi</w:t>
      </w:r>
      <w:proofErr w:type="spellEnd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Masalah</w:t>
      </w:r>
      <w:proofErr w:type="spellEnd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:</w:t>
      </w:r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 </w:t>
      </w:r>
    </w:p>
    <w:p w14:paraId="3F368BF0" w14:textId="77777777" w:rsidR="00EB17A6" w:rsidRPr="00EB17A6" w:rsidRDefault="00EB17A6" w:rsidP="00EB17A6">
      <w:pPr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Mengidentifikasi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masalah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,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tingkat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keparahannya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, dan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penyebabnya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,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serta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memahami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pihak-pihak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yang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terdampak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. </w:t>
      </w:r>
    </w:p>
    <w:p w14:paraId="2AA3411E" w14:textId="77777777" w:rsidR="00EB17A6" w:rsidRPr="00EB17A6" w:rsidRDefault="00EB17A6" w:rsidP="00EB17A6">
      <w:pPr>
        <w:numPr>
          <w:ilvl w:val="0"/>
          <w:numId w:val="1"/>
        </w:numPr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Pemanfaatan</w:t>
      </w:r>
      <w:proofErr w:type="spellEnd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Sumber</w:t>
      </w:r>
      <w:proofErr w:type="spellEnd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 xml:space="preserve"> Daya:</w:t>
      </w:r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 </w:t>
      </w:r>
    </w:p>
    <w:p w14:paraId="5405E7F3" w14:textId="77777777" w:rsidR="00EB17A6" w:rsidRPr="00EB17A6" w:rsidRDefault="00EB17A6" w:rsidP="00EB17A6">
      <w:pPr>
        <w:spacing w:after="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Mengevaluasi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ketersediaan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sumber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daya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(SDM,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finansial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,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fasilitas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)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untuk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memaksimalkan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keberhasilan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program. </w:t>
      </w:r>
    </w:p>
    <w:p w14:paraId="01A03D22" w14:textId="77777777" w:rsidR="00EB17A6" w:rsidRPr="00EB17A6" w:rsidRDefault="00EB17A6" w:rsidP="00EB17A6">
      <w:pPr>
        <w:spacing w:after="0" w:line="420" w:lineRule="atLeast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EB17A6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 xml:space="preserve">Manfaat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>Analisis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>Situasi</w:t>
      </w:r>
      <w:proofErr w:type="spellEnd"/>
    </w:p>
    <w:p w14:paraId="7B55EB62" w14:textId="77777777" w:rsidR="00EB17A6" w:rsidRPr="00EB17A6" w:rsidRDefault="00EB17A6" w:rsidP="00EB17A6">
      <w:pPr>
        <w:numPr>
          <w:ilvl w:val="0"/>
          <w:numId w:val="2"/>
        </w:numPr>
        <w:spacing w:after="120" w:line="36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  <w:proofErr w:type="spellStart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Menemukan</w:t>
      </w:r>
      <w:proofErr w:type="spellEnd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Keunggulan</w:t>
      </w:r>
      <w:proofErr w:type="spellEnd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Kompetitif</w:t>
      </w:r>
      <w:proofErr w:type="spellEnd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:</w:t>
      </w:r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 </w:t>
      </w:r>
    </w:p>
    <w:p w14:paraId="2A340AFC" w14:textId="77777777" w:rsidR="00EB17A6" w:rsidRPr="00EB17A6" w:rsidRDefault="00EB17A6" w:rsidP="00EB17A6">
      <w:pPr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Mengidentifikasi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kekuatan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yang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memberi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keunggulan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dibandingkan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pesaing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. </w:t>
      </w:r>
    </w:p>
    <w:p w14:paraId="299638A5" w14:textId="77777777" w:rsidR="00EB17A6" w:rsidRPr="00EB17A6" w:rsidRDefault="00EB17A6" w:rsidP="00EB17A6">
      <w:pPr>
        <w:numPr>
          <w:ilvl w:val="0"/>
          <w:numId w:val="2"/>
        </w:numPr>
        <w:spacing w:after="12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Mengidentifikasi</w:t>
      </w:r>
      <w:proofErr w:type="spellEnd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 xml:space="preserve"> Area </w:t>
      </w:r>
      <w:proofErr w:type="spellStart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Pertumbuhan</w:t>
      </w:r>
      <w:proofErr w:type="spellEnd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:</w:t>
      </w:r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 </w:t>
      </w:r>
    </w:p>
    <w:p w14:paraId="0307D648" w14:textId="77777777" w:rsidR="00EB17A6" w:rsidRPr="00EB17A6" w:rsidRDefault="00EB17A6" w:rsidP="00EB17A6">
      <w:pPr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Memperjelas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area yang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membutuhkan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perbaikan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dan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peluang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baru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untuk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bisnis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atau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program. </w:t>
      </w:r>
    </w:p>
    <w:p w14:paraId="5EB42E71" w14:textId="77777777" w:rsidR="00EB17A6" w:rsidRPr="00EB17A6" w:rsidRDefault="00EB17A6" w:rsidP="00EB17A6">
      <w:pPr>
        <w:numPr>
          <w:ilvl w:val="0"/>
          <w:numId w:val="2"/>
        </w:numPr>
        <w:spacing w:after="12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Meningkatkan</w:t>
      </w:r>
      <w:proofErr w:type="spellEnd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 xml:space="preserve"> Efisiensi:</w:t>
      </w:r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 </w:t>
      </w:r>
    </w:p>
    <w:p w14:paraId="41669E4A" w14:textId="77777777" w:rsidR="00EB17A6" w:rsidRPr="00EB17A6" w:rsidRDefault="00EB17A6" w:rsidP="00EB17A6">
      <w:pPr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lastRenderedPageBreak/>
        <w:t>Memastikan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strategi dan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rencana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tetap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fokus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pada area yang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memberikan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nilai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tambah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,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sehingga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mengurangi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pemborosan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waktu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dan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sumber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daya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. </w:t>
      </w:r>
    </w:p>
    <w:p w14:paraId="18D34351" w14:textId="77777777" w:rsidR="00EB17A6" w:rsidRPr="00EB17A6" w:rsidRDefault="00EB17A6" w:rsidP="00EB17A6">
      <w:pPr>
        <w:numPr>
          <w:ilvl w:val="0"/>
          <w:numId w:val="2"/>
        </w:numPr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Mencegah</w:t>
      </w:r>
      <w:proofErr w:type="spellEnd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 xml:space="preserve"> Kesalahan:</w:t>
      </w:r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 </w:t>
      </w:r>
    </w:p>
    <w:p w14:paraId="7BCA4A5F" w14:textId="77777777" w:rsidR="00EB17A6" w:rsidRPr="00EB17A6" w:rsidRDefault="00EB17A6" w:rsidP="00EB17A6">
      <w:pPr>
        <w:spacing w:after="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Membantu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menghindari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kesalahan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dengan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memberikan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pemahaman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yang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jelas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tentang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kondisi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saat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ini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sebelum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mengambil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langkah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selanjutnya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. </w:t>
      </w:r>
    </w:p>
    <w:p w14:paraId="1A941773" w14:textId="77777777" w:rsidR="00EB17A6" w:rsidRPr="00EB17A6" w:rsidRDefault="00EB17A6" w:rsidP="00EB17A6">
      <w:pPr>
        <w:spacing w:after="0" w:line="420" w:lineRule="atLeast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EB17A6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 xml:space="preserve">Metode dan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>Pendekatan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>Analisis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>Situasi</w:t>
      </w:r>
      <w:proofErr w:type="spellEnd"/>
    </w:p>
    <w:p w14:paraId="3E5450D9" w14:textId="77777777" w:rsidR="00EB17A6" w:rsidRPr="00EB17A6" w:rsidRDefault="00EB17A6" w:rsidP="00EB17A6">
      <w:pPr>
        <w:numPr>
          <w:ilvl w:val="0"/>
          <w:numId w:val="3"/>
        </w:numPr>
        <w:spacing w:after="120" w:line="36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  <w:hyperlink r:id="rId5" w:history="1">
        <w:r w:rsidRPr="00EB17A6">
          <w:rPr>
            <w:rFonts w:ascii="Arial" w:eastAsia="Times New Roman" w:hAnsi="Arial" w:cs="Arial"/>
            <w:b/>
            <w:bCs/>
            <w:color w:val="0000FF"/>
            <w:kern w:val="0"/>
            <w:u w:val="single"/>
            <w14:ligatures w14:val="none"/>
          </w:rPr>
          <w:t>SWOT Analysis</w:t>
        </w:r>
      </w:hyperlink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:</w:t>
      </w:r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 </w:t>
      </w:r>
    </w:p>
    <w:p w14:paraId="43AE65E8" w14:textId="77777777" w:rsidR="00EB17A6" w:rsidRPr="00EB17A6" w:rsidRDefault="00EB17A6" w:rsidP="00EB17A6">
      <w:pPr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Mengevaluasi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kekuatan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(Strengths),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kelemahan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(Weaknesses),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peluang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(Opportunities), dan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ancaman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(Threats). </w:t>
      </w:r>
    </w:p>
    <w:p w14:paraId="14883D4A" w14:textId="77777777" w:rsidR="00EB17A6" w:rsidRPr="00EB17A6" w:rsidRDefault="00EB17A6" w:rsidP="00EB17A6">
      <w:pPr>
        <w:numPr>
          <w:ilvl w:val="0"/>
          <w:numId w:val="3"/>
        </w:numPr>
        <w:spacing w:after="12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Analisis</w:t>
      </w:r>
      <w:proofErr w:type="spellEnd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 xml:space="preserve"> 5C:</w:t>
      </w:r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 </w:t>
      </w:r>
    </w:p>
    <w:p w14:paraId="49A408B6" w14:textId="77777777" w:rsidR="00EB17A6" w:rsidRPr="00EB17A6" w:rsidRDefault="00EB17A6" w:rsidP="00EB17A6">
      <w:pPr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Mengamati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perusahaan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,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pelanggan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(Customers),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pesaing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(Competitors),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kolaborator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(Collaborators), dan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iklim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(Climate). </w:t>
      </w:r>
    </w:p>
    <w:p w14:paraId="34EF1D3D" w14:textId="77777777" w:rsidR="00EB17A6" w:rsidRPr="00EB17A6" w:rsidRDefault="00EB17A6" w:rsidP="00EB17A6">
      <w:pPr>
        <w:numPr>
          <w:ilvl w:val="0"/>
          <w:numId w:val="3"/>
        </w:numPr>
        <w:spacing w:after="12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Asesmen</w:t>
      </w:r>
      <w:proofErr w:type="spellEnd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Komunitas</w:t>
      </w:r>
      <w:proofErr w:type="spellEnd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/Masyarakat:</w:t>
      </w:r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 </w:t>
      </w:r>
    </w:p>
    <w:p w14:paraId="54416EF2" w14:textId="77777777" w:rsidR="00EB17A6" w:rsidRPr="00EB17A6" w:rsidRDefault="00EB17A6" w:rsidP="00EB17A6">
      <w:pPr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Pengumpulan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data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untuk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memahami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masalah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kesehatan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dan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konteks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sosial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di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masyarakat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. </w:t>
      </w:r>
    </w:p>
    <w:p w14:paraId="6D4A262F" w14:textId="77777777" w:rsidR="00EB17A6" w:rsidRPr="00EB17A6" w:rsidRDefault="00EB17A6" w:rsidP="00EB17A6">
      <w:pPr>
        <w:numPr>
          <w:ilvl w:val="0"/>
          <w:numId w:val="3"/>
        </w:numPr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Pemetaan</w:t>
      </w:r>
      <w:proofErr w:type="spellEnd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 xml:space="preserve"> Stakeholder (Stakeholder Mapping):</w:t>
      </w:r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 </w:t>
      </w:r>
    </w:p>
    <w:p w14:paraId="50A7C4F8" w14:textId="77777777" w:rsidR="00EB17A6" w:rsidRPr="00EB17A6" w:rsidRDefault="00EB17A6" w:rsidP="00EB17A6">
      <w:pPr>
        <w:spacing w:after="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Menganalisis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pihak-pihak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yang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memiliki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kepentingan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terhadap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program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atau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organisasi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. </w:t>
      </w:r>
    </w:p>
    <w:p w14:paraId="4F3C4D83" w14:textId="77777777" w:rsidR="00EB17A6" w:rsidRPr="00EB17A6" w:rsidRDefault="00EB17A6" w:rsidP="00EB17A6">
      <w:pPr>
        <w:spacing w:after="0" w:line="420" w:lineRule="atLeast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proofErr w:type="spellStart"/>
      <w:r w:rsidRPr="00EB17A6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>Konteks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>Penggunaan</w:t>
      </w:r>
      <w:proofErr w:type="spellEnd"/>
    </w:p>
    <w:p w14:paraId="57767840" w14:textId="77777777" w:rsidR="00EB17A6" w:rsidRPr="00EB17A6" w:rsidRDefault="00EB17A6" w:rsidP="00EB17A6">
      <w:pPr>
        <w:numPr>
          <w:ilvl w:val="0"/>
          <w:numId w:val="4"/>
        </w:numPr>
        <w:spacing w:after="120" w:line="36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Kesehatan Masyarakat:</w:t>
      </w:r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 </w:t>
      </w:r>
    </w:p>
    <w:p w14:paraId="76F00B09" w14:textId="77777777" w:rsidR="00EB17A6" w:rsidRPr="00EB17A6" w:rsidRDefault="00EB17A6" w:rsidP="00EB17A6">
      <w:pPr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Untuk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merancang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dan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memperbarui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kebijakan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, strategi,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serta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perencanaan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program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kesehatan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berdasarkan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kondisi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terkini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,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seperti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yang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dianjurkan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WHO. </w:t>
      </w:r>
    </w:p>
    <w:p w14:paraId="71E445AA" w14:textId="77777777" w:rsidR="00EB17A6" w:rsidRPr="00EB17A6" w:rsidRDefault="00EB17A6" w:rsidP="00EB17A6">
      <w:pPr>
        <w:numPr>
          <w:ilvl w:val="0"/>
          <w:numId w:val="4"/>
        </w:numPr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Manajemen</w:t>
      </w:r>
      <w:proofErr w:type="spellEnd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Strategis</w:t>
      </w:r>
      <w:proofErr w:type="spellEnd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/</w:t>
      </w:r>
      <w:proofErr w:type="spellStart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Bisnis</w:t>
      </w:r>
      <w:proofErr w:type="spellEnd"/>
      <w:r w:rsidRPr="00EB17A6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:</w:t>
      </w:r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 </w:t>
      </w:r>
    </w:p>
    <w:p w14:paraId="5D516C17" w14:textId="77777777" w:rsidR="00EB17A6" w:rsidRPr="00EB17A6" w:rsidRDefault="00EB17A6" w:rsidP="00EB17A6">
      <w:pPr>
        <w:spacing w:after="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Untuk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memahami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lingkungan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internal dan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eksternal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organisasi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,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pelanggan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,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serta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lingkungan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bisnis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untuk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menentukan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langkah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strategis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ke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depan</w:t>
      </w:r>
      <w:proofErr w:type="spellEnd"/>
      <w:r w:rsidRPr="00EB17A6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. </w:t>
      </w:r>
    </w:p>
    <w:p w14:paraId="17AC8666" w14:textId="77777777" w:rsidR="00EB17A6" w:rsidRPr="00EB17A6" w:rsidRDefault="00EB17A6" w:rsidP="00EB17A6">
      <w:pPr>
        <w:numPr>
          <w:ilvl w:val="0"/>
          <w:numId w:val="5"/>
        </w:num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Analisis</w:t>
      </w:r>
      <w:proofErr w:type="spellEnd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EB17A6">
        <w:rPr>
          <w:rFonts w:ascii="Arial" w:eastAsia="Times New Roman" w:hAnsi="Arial" w:cs="Arial"/>
          <w:color w:val="001D35"/>
          <w:kern w:val="0"/>
          <w14:ligatures w14:val="none"/>
        </w:rPr>
        <w:t>Situasi</w:t>
      </w:r>
      <w:proofErr w:type="spellEnd"/>
    </w:p>
    <w:p w14:paraId="2B5092F6" w14:textId="24BA42B4" w:rsidR="00EB17A6" w:rsidRPr="00EB17A6" w:rsidRDefault="00EB17A6" w:rsidP="00EB17A6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color w:val="001D35"/>
          <w:kern w:val="0"/>
          <w:sz w:val="21"/>
          <w:szCs w:val="21"/>
          <w14:ligatures w14:val="none"/>
        </w:rPr>
      </w:pPr>
    </w:p>
    <w:p w14:paraId="0C64F548" w14:textId="77777777" w:rsidR="00EB17A6" w:rsidRDefault="00EB17A6" w:rsidP="00EB17A6"/>
    <w:sectPr w:rsidR="00EB1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42674"/>
    <w:multiLevelType w:val="multilevel"/>
    <w:tmpl w:val="D442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C43B5"/>
    <w:multiLevelType w:val="multilevel"/>
    <w:tmpl w:val="6C7C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6C6D35"/>
    <w:multiLevelType w:val="multilevel"/>
    <w:tmpl w:val="8F24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C43D4F"/>
    <w:multiLevelType w:val="multilevel"/>
    <w:tmpl w:val="749A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3C54AA"/>
    <w:multiLevelType w:val="multilevel"/>
    <w:tmpl w:val="6E4A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1912369">
    <w:abstractNumId w:val="1"/>
  </w:num>
  <w:num w:numId="2" w16cid:durableId="1536773488">
    <w:abstractNumId w:val="3"/>
  </w:num>
  <w:num w:numId="3" w16cid:durableId="1565263358">
    <w:abstractNumId w:val="4"/>
  </w:num>
  <w:num w:numId="4" w16cid:durableId="327172049">
    <w:abstractNumId w:val="0"/>
  </w:num>
  <w:num w:numId="5" w16cid:durableId="1435906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A6"/>
    <w:rsid w:val="003C1487"/>
    <w:rsid w:val="006E5D54"/>
    <w:rsid w:val="00C32329"/>
    <w:rsid w:val="00EB17A6"/>
    <w:rsid w:val="00ED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2B667"/>
  <w15:chartTrackingRefBased/>
  <w15:docId w15:val="{81EDCCED-1F2C-4129-BBC7-A3D6A5D2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7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7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7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7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7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7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7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7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sca_esv=6ec4e63585d70659&amp;sxsrf=AE3TifOIWZDo5Nv_U2aS6tfUMiel3cdd9g%3A1759744411171&amp;q=SWOT+Analysis&amp;sa=X&amp;ved=2ahUKEwiO2Jfkpo-QAxWrzjgGHaUMI_IQxccNegUIxAEQAQ&amp;mstk=AUtExfAuvIlgpc8aSlJROWp2sEdiOs0XO-lK4Ez_xvKKtuGllFJWv6urKJ-oh9_rxW9R2B0gJ1ebCTLujY08lJCt2Kjrqy5pI2x0CwHZVSXjoAHw0VFUOd1swdxkFq_nEkVbuFrcLREI6qIryFjzbZUdCDKpqc-EGVduGHKHd6q0UNR7StVQc6ut4YAAX59lJbM536AAtIq-c2Bb8l1qZ7XQT4TpRP4cfIVYWJKI1zzRU2fEm_2lIMX0190tJxRi4m2HiQo1Fd4p-S8iCfq5RzjqwqMX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2025-10-06T09:55:00Z</dcterms:created>
  <dcterms:modified xsi:type="dcterms:W3CDTF">2025-10-06T10:03:00Z</dcterms:modified>
</cp:coreProperties>
</file>